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13" w:rsidRPr="00F25913" w:rsidRDefault="00131CF3" w:rsidP="00093BB8">
      <w:pPr>
        <w:widowControl/>
        <w:jc w:val="center"/>
        <w:rPr>
          <w:b/>
          <w:sz w:val="32"/>
          <w:szCs w:val="32"/>
        </w:rPr>
      </w:pPr>
      <w:r w:rsidRPr="00F25913">
        <w:rPr>
          <w:rFonts w:hint="eastAsia"/>
          <w:b/>
          <w:sz w:val="32"/>
          <w:szCs w:val="32"/>
        </w:rPr>
        <w:t>电梯监督检验资料审查</w:t>
      </w:r>
      <w:r w:rsidR="009372EB">
        <w:rPr>
          <w:rFonts w:hint="eastAsia"/>
          <w:b/>
          <w:sz w:val="32"/>
          <w:szCs w:val="32"/>
        </w:rPr>
        <w:t>表</w:t>
      </w:r>
    </w:p>
    <w:p w:rsidR="00F25913" w:rsidRDefault="00131CF3" w:rsidP="00F93501">
      <w:pPr>
        <w:widowControl/>
        <w:rPr>
          <w:rFonts w:ascii="宋体" w:hAnsi="宋体" w:cs="宋体"/>
          <w:kern w:val="0"/>
          <w:szCs w:val="21"/>
        </w:rPr>
      </w:pPr>
      <w:r>
        <w:rPr>
          <w:rFonts w:ascii="宋体" w:hAnsi="宋体" w:cs="宋体" w:hint="eastAsia"/>
          <w:kern w:val="0"/>
          <w:szCs w:val="21"/>
        </w:rPr>
        <w:t xml:space="preserve">申报单编号：SBD </w:t>
      </w:r>
    </w:p>
    <w:tbl>
      <w:tblPr>
        <w:tblW w:w="9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5" w:type="dxa"/>
          <w:left w:w="85" w:type="dxa"/>
          <w:bottom w:w="45" w:type="dxa"/>
          <w:right w:w="85" w:type="dxa"/>
        </w:tblCellMar>
        <w:tblLook w:val="0000"/>
      </w:tblPr>
      <w:tblGrid>
        <w:gridCol w:w="652"/>
        <w:gridCol w:w="426"/>
        <w:gridCol w:w="5244"/>
        <w:gridCol w:w="709"/>
        <w:gridCol w:w="709"/>
        <w:gridCol w:w="850"/>
        <w:gridCol w:w="1134"/>
      </w:tblGrid>
      <w:tr w:rsidR="00F93501" w:rsidTr="00416AC7">
        <w:trPr>
          <w:trHeight w:val="20"/>
        </w:trPr>
        <w:tc>
          <w:tcPr>
            <w:tcW w:w="1078" w:type="dxa"/>
            <w:gridSpan w:val="2"/>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kern w:val="0"/>
                <w:szCs w:val="21"/>
              </w:rPr>
              <w:t>使用单位</w:t>
            </w:r>
          </w:p>
        </w:tc>
        <w:tc>
          <w:tcPr>
            <w:tcW w:w="5244" w:type="dxa"/>
            <w:tcBorders>
              <w:tl2br w:val="nil"/>
              <w:tr2bl w:val="nil"/>
            </w:tcBorders>
            <w:vAlign w:val="center"/>
          </w:tcPr>
          <w:p w:rsidR="00F93501" w:rsidRDefault="00F93501" w:rsidP="00C63E63">
            <w:pPr>
              <w:widowControl/>
              <w:adjustRightInd w:val="0"/>
              <w:snapToGrid w:val="0"/>
              <w:spacing w:line="300" w:lineRule="exact"/>
              <w:jc w:val="center"/>
              <w:rPr>
                <w:rFonts w:ascii="宋体" w:hAnsi="宋体" w:cs="宋体"/>
                <w:b/>
                <w:bCs/>
                <w:color w:val="000000"/>
                <w:kern w:val="0"/>
                <w:szCs w:val="21"/>
              </w:rPr>
            </w:pPr>
          </w:p>
        </w:tc>
        <w:tc>
          <w:tcPr>
            <w:tcW w:w="1418" w:type="dxa"/>
            <w:gridSpan w:val="2"/>
            <w:tcBorders>
              <w:tl2br w:val="nil"/>
              <w:tr2bl w:val="nil"/>
            </w:tcBorders>
            <w:vAlign w:val="center"/>
          </w:tcPr>
          <w:p w:rsidR="00F93501" w:rsidRDefault="00F93501" w:rsidP="00C63E63">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kern w:val="0"/>
                <w:szCs w:val="21"/>
              </w:rPr>
              <w:t>项目名称</w:t>
            </w:r>
          </w:p>
        </w:tc>
        <w:tc>
          <w:tcPr>
            <w:tcW w:w="1984" w:type="dxa"/>
            <w:gridSpan w:val="2"/>
            <w:tcBorders>
              <w:tl2br w:val="nil"/>
              <w:tr2bl w:val="nil"/>
            </w:tcBorders>
            <w:vAlign w:val="center"/>
          </w:tcPr>
          <w:p w:rsidR="00F93501" w:rsidRDefault="00F93501" w:rsidP="00C63E63">
            <w:pPr>
              <w:widowControl/>
              <w:adjustRightInd w:val="0"/>
              <w:snapToGrid w:val="0"/>
              <w:spacing w:line="300" w:lineRule="exact"/>
              <w:jc w:val="center"/>
              <w:rPr>
                <w:rFonts w:ascii="宋体" w:hAnsi="宋体" w:cs="宋体"/>
                <w:b/>
                <w:bCs/>
                <w:color w:val="000000"/>
                <w:kern w:val="0"/>
                <w:szCs w:val="21"/>
              </w:rPr>
            </w:pPr>
          </w:p>
        </w:tc>
      </w:tr>
      <w:tr w:rsidR="00F93501" w:rsidTr="000A14A0">
        <w:trPr>
          <w:trHeight w:val="20"/>
        </w:trPr>
        <w:tc>
          <w:tcPr>
            <w:tcW w:w="1078" w:type="dxa"/>
            <w:gridSpan w:val="2"/>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kern w:val="0"/>
                <w:szCs w:val="21"/>
              </w:rPr>
              <w:t>施工单位</w:t>
            </w:r>
          </w:p>
        </w:tc>
        <w:tc>
          <w:tcPr>
            <w:tcW w:w="5244" w:type="dxa"/>
            <w:tcBorders>
              <w:tl2br w:val="nil"/>
              <w:tr2bl w:val="nil"/>
            </w:tcBorders>
            <w:vAlign w:val="center"/>
          </w:tcPr>
          <w:p w:rsidR="00F93501" w:rsidRDefault="00F93501" w:rsidP="00C63E63">
            <w:pPr>
              <w:widowControl/>
              <w:adjustRightInd w:val="0"/>
              <w:snapToGrid w:val="0"/>
              <w:spacing w:line="300" w:lineRule="exact"/>
              <w:jc w:val="center"/>
              <w:rPr>
                <w:rFonts w:ascii="宋体" w:hAnsi="宋体" w:cs="宋体"/>
                <w:b/>
                <w:bCs/>
                <w:color w:val="000000"/>
                <w:kern w:val="0"/>
                <w:szCs w:val="21"/>
              </w:rPr>
            </w:pPr>
          </w:p>
        </w:tc>
        <w:tc>
          <w:tcPr>
            <w:tcW w:w="1418" w:type="dxa"/>
            <w:gridSpan w:val="2"/>
            <w:tcBorders>
              <w:tl2br w:val="nil"/>
              <w:tr2bl w:val="nil"/>
            </w:tcBorders>
            <w:vAlign w:val="center"/>
          </w:tcPr>
          <w:p w:rsidR="00F93501" w:rsidRDefault="00F93501" w:rsidP="00C63E63">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kern w:val="0"/>
                <w:szCs w:val="21"/>
              </w:rPr>
              <w:t>台    数</w:t>
            </w:r>
          </w:p>
        </w:tc>
        <w:tc>
          <w:tcPr>
            <w:tcW w:w="1984" w:type="dxa"/>
            <w:gridSpan w:val="2"/>
            <w:tcBorders>
              <w:tl2br w:val="nil"/>
              <w:tr2bl w:val="nil"/>
            </w:tcBorders>
            <w:vAlign w:val="center"/>
          </w:tcPr>
          <w:p w:rsidR="00F93501" w:rsidRDefault="00F93501" w:rsidP="00C63E63">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kern w:val="0"/>
                <w:szCs w:val="21"/>
              </w:rPr>
              <w:t xml:space="preserve">          台</w:t>
            </w:r>
          </w:p>
        </w:tc>
      </w:tr>
      <w:tr w:rsidR="00F93501" w:rsidTr="00F93501">
        <w:trPr>
          <w:trHeight w:val="20"/>
        </w:trPr>
        <w:tc>
          <w:tcPr>
            <w:tcW w:w="652" w:type="dxa"/>
            <w:tcBorders>
              <w:tl2br w:val="nil"/>
              <w:tr2bl w:val="nil"/>
            </w:tcBorders>
            <w:vAlign w:val="center"/>
          </w:tcPr>
          <w:p w:rsidR="00F93501" w:rsidRDefault="00F93501" w:rsidP="004F4BED">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5670" w:type="dxa"/>
            <w:gridSpan w:val="2"/>
            <w:tcBorders>
              <w:tl2br w:val="nil"/>
              <w:tr2bl w:val="nil"/>
            </w:tcBorders>
            <w:vAlign w:val="center"/>
          </w:tcPr>
          <w:p w:rsidR="00F93501" w:rsidRDefault="00F93501" w:rsidP="004F4BED">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资料名称</w:t>
            </w:r>
          </w:p>
        </w:tc>
        <w:tc>
          <w:tcPr>
            <w:tcW w:w="709" w:type="dxa"/>
            <w:tcBorders>
              <w:tl2br w:val="nil"/>
              <w:tr2bl w:val="nil"/>
            </w:tcBorders>
            <w:vAlign w:val="center"/>
          </w:tcPr>
          <w:p w:rsidR="00F93501" w:rsidRDefault="00F93501" w:rsidP="004F4BED">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份数</w:t>
            </w:r>
          </w:p>
        </w:tc>
        <w:tc>
          <w:tcPr>
            <w:tcW w:w="709" w:type="dxa"/>
            <w:tcBorders>
              <w:tl2br w:val="nil"/>
              <w:tr2bl w:val="nil"/>
            </w:tcBorders>
            <w:vAlign w:val="center"/>
          </w:tcPr>
          <w:p w:rsidR="00F93501" w:rsidRDefault="00F93501" w:rsidP="004F4BED">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原件</w:t>
            </w:r>
          </w:p>
        </w:tc>
        <w:tc>
          <w:tcPr>
            <w:tcW w:w="850" w:type="dxa"/>
            <w:tcBorders>
              <w:tl2br w:val="nil"/>
              <w:tr2bl w:val="nil"/>
            </w:tcBorders>
            <w:vAlign w:val="center"/>
          </w:tcPr>
          <w:p w:rsidR="00F93501" w:rsidRDefault="00F93501" w:rsidP="004F4BED">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复印件</w:t>
            </w:r>
          </w:p>
        </w:tc>
        <w:tc>
          <w:tcPr>
            <w:tcW w:w="1134" w:type="dxa"/>
            <w:tcBorders>
              <w:tl2br w:val="nil"/>
              <w:tr2bl w:val="nil"/>
            </w:tcBorders>
            <w:vAlign w:val="center"/>
          </w:tcPr>
          <w:p w:rsidR="00F93501" w:rsidRDefault="00F93501" w:rsidP="004F4BED">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审查结果</w:t>
            </w:r>
          </w:p>
        </w:tc>
      </w:tr>
      <w:tr w:rsidR="00F93501" w:rsidTr="00F93501">
        <w:trPr>
          <w:trHeight w:val="20"/>
        </w:trPr>
        <w:tc>
          <w:tcPr>
            <w:tcW w:w="652" w:type="dxa"/>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1</w:t>
            </w:r>
          </w:p>
        </w:tc>
        <w:tc>
          <w:tcPr>
            <w:tcW w:w="5670" w:type="dxa"/>
            <w:gridSpan w:val="2"/>
            <w:tcBorders>
              <w:tl2br w:val="nil"/>
              <w:tr2bl w:val="nil"/>
            </w:tcBorders>
            <w:vAlign w:val="center"/>
          </w:tcPr>
          <w:p w:rsidR="00F93501" w:rsidRDefault="00F93501" w:rsidP="00C63E63">
            <w:pPr>
              <w:widowControl/>
              <w:adjustRightInd w:val="0"/>
              <w:snapToGrid w:val="0"/>
              <w:spacing w:line="300" w:lineRule="exact"/>
              <w:rPr>
                <w:rFonts w:ascii="宋体" w:hAnsi="宋体" w:cs="宋体"/>
                <w:kern w:val="0"/>
                <w:szCs w:val="21"/>
              </w:rPr>
            </w:pPr>
            <w:r>
              <w:rPr>
                <w:rFonts w:ascii="宋体" w:hAnsi="宋体" w:cs="宋体" w:hint="eastAsia"/>
                <w:kern w:val="0"/>
                <w:szCs w:val="21"/>
              </w:rPr>
              <w:t>制造许可证明文件</w:t>
            </w:r>
          </w:p>
        </w:tc>
        <w:tc>
          <w:tcPr>
            <w:tcW w:w="709" w:type="dxa"/>
            <w:tcBorders>
              <w:tl2br w:val="nil"/>
              <w:tr2bl w:val="nil"/>
            </w:tcBorders>
            <w:vAlign w:val="center"/>
          </w:tcPr>
          <w:p w:rsidR="00F93501" w:rsidRDefault="00F93501" w:rsidP="00C63E63">
            <w:pPr>
              <w:widowControl/>
              <w:adjustRightInd w:val="0"/>
              <w:snapToGrid w:val="0"/>
              <w:spacing w:line="300" w:lineRule="exact"/>
              <w:rPr>
                <w:b/>
                <w:bCs/>
                <w:color w:val="000000"/>
                <w:kern w:val="0"/>
                <w:szCs w:val="21"/>
              </w:rPr>
            </w:pPr>
          </w:p>
        </w:tc>
        <w:tc>
          <w:tcPr>
            <w:tcW w:w="709" w:type="dxa"/>
            <w:tcBorders>
              <w:tl2br w:val="nil"/>
              <w:tr2bl w:val="nil"/>
            </w:tcBorders>
            <w:vAlign w:val="center"/>
          </w:tcPr>
          <w:p w:rsidR="00F93501" w:rsidRDefault="00F93501" w:rsidP="00C63E63">
            <w:pPr>
              <w:widowControl/>
              <w:adjustRightInd w:val="0"/>
              <w:snapToGrid w:val="0"/>
              <w:spacing w:line="300" w:lineRule="exact"/>
              <w:rPr>
                <w:b/>
                <w:bCs/>
                <w:color w:val="000000"/>
                <w:kern w:val="0"/>
                <w:szCs w:val="21"/>
              </w:rPr>
            </w:pPr>
          </w:p>
        </w:tc>
        <w:tc>
          <w:tcPr>
            <w:tcW w:w="850" w:type="dxa"/>
            <w:tcBorders>
              <w:tl2br w:val="nil"/>
              <w:tr2bl w:val="nil"/>
            </w:tcBorders>
            <w:vAlign w:val="center"/>
          </w:tcPr>
          <w:p w:rsidR="00F93501" w:rsidRDefault="00F93501" w:rsidP="00C63E63">
            <w:pPr>
              <w:widowControl/>
              <w:adjustRightInd w:val="0"/>
              <w:snapToGrid w:val="0"/>
              <w:spacing w:line="300" w:lineRule="exact"/>
              <w:rPr>
                <w:b/>
                <w:bCs/>
                <w:color w:val="000000"/>
                <w:kern w:val="0"/>
                <w:szCs w:val="21"/>
              </w:rPr>
            </w:pPr>
          </w:p>
        </w:tc>
        <w:tc>
          <w:tcPr>
            <w:tcW w:w="1134" w:type="dxa"/>
            <w:tcBorders>
              <w:tl2br w:val="nil"/>
              <w:tr2bl w:val="nil"/>
            </w:tcBorders>
            <w:vAlign w:val="center"/>
          </w:tcPr>
          <w:p w:rsidR="00F93501" w:rsidRDefault="00F93501" w:rsidP="00C63E63">
            <w:pPr>
              <w:widowControl/>
              <w:adjustRightInd w:val="0"/>
              <w:snapToGrid w:val="0"/>
              <w:spacing w:line="300" w:lineRule="exact"/>
              <w:rPr>
                <w:b/>
                <w:bCs/>
                <w:color w:val="000000"/>
                <w:kern w:val="0"/>
                <w:szCs w:val="21"/>
              </w:rPr>
            </w:pPr>
          </w:p>
        </w:tc>
      </w:tr>
      <w:tr w:rsidR="00F93501" w:rsidTr="00F93501">
        <w:trPr>
          <w:trHeight w:val="20"/>
        </w:trPr>
        <w:tc>
          <w:tcPr>
            <w:tcW w:w="652" w:type="dxa"/>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color w:val="FF0000"/>
                <w:kern w:val="0"/>
                <w:szCs w:val="21"/>
              </w:rPr>
            </w:pPr>
            <w:r w:rsidRPr="002A2637">
              <w:rPr>
                <w:rFonts w:ascii="宋体" w:hAnsi="宋体" w:cs="宋体" w:hint="eastAsia"/>
                <w:color w:val="FF0000"/>
                <w:kern w:val="0"/>
                <w:szCs w:val="21"/>
              </w:rPr>
              <w:t>电梯整机型式试验</w:t>
            </w:r>
            <w:r w:rsidR="00F93501" w:rsidRPr="002A2637">
              <w:rPr>
                <w:rFonts w:ascii="宋体" w:hAnsi="宋体" w:cs="宋体" w:hint="eastAsia"/>
                <w:color w:val="FF0000"/>
                <w:kern w:val="0"/>
                <w:szCs w:val="21"/>
              </w:rPr>
              <w:t>证书或者报告书</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F93501" w:rsidTr="00F93501">
        <w:trPr>
          <w:trHeight w:val="20"/>
        </w:trPr>
        <w:tc>
          <w:tcPr>
            <w:tcW w:w="652" w:type="dxa"/>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3</w:t>
            </w:r>
          </w:p>
        </w:tc>
        <w:tc>
          <w:tcPr>
            <w:tcW w:w="5670" w:type="dxa"/>
            <w:gridSpan w:val="2"/>
            <w:tcBorders>
              <w:tl2br w:val="nil"/>
              <w:tr2bl w:val="nil"/>
            </w:tcBorders>
            <w:vAlign w:val="center"/>
          </w:tcPr>
          <w:p w:rsidR="00F93501" w:rsidRDefault="00F93501" w:rsidP="00C63E63">
            <w:pPr>
              <w:widowControl/>
              <w:adjustRightInd w:val="0"/>
              <w:snapToGrid w:val="0"/>
              <w:spacing w:line="300" w:lineRule="exact"/>
              <w:rPr>
                <w:rFonts w:ascii="宋体" w:hAnsi="宋体" w:cs="宋体"/>
                <w:kern w:val="0"/>
                <w:szCs w:val="21"/>
              </w:rPr>
            </w:pPr>
            <w:r>
              <w:rPr>
                <w:rFonts w:ascii="宋体" w:hAnsi="宋体" w:cs="宋体" w:hint="eastAsia"/>
                <w:kern w:val="0"/>
                <w:szCs w:val="21"/>
              </w:rPr>
              <w:t>产品质量证明文件（</w:t>
            </w:r>
            <w:r w:rsidRPr="002A2637">
              <w:rPr>
                <w:rFonts w:ascii="宋体" w:hAnsi="宋体" w:cs="宋体" w:hint="eastAsia"/>
                <w:color w:val="FF0000"/>
                <w:kern w:val="0"/>
                <w:szCs w:val="21"/>
              </w:rPr>
              <w:t>或改造</w:t>
            </w:r>
            <w:r w:rsidR="002A2637" w:rsidRPr="002A2637">
              <w:rPr>
                <w:rFonts w:ascii="宋体" w:hAnsi="宋体" w:cs="宋体" w:hint="eastAsia"/>
                <w:color w:val="FF0000"/>
                <w:kern w:val="0"/>
                <w:szCs w:val="21"/>
              </w:rPr>
              <w:t>质量证明文件</w:t>
            </w:r>
            <w:r w:rsidRPr="002A2637">
              <w:rPr>
                <w:rFonts w:ascii="宋体" w:hAnsi="宋体" w:cs="宋体" w:hint="eastAsia"/>
                <w:color w:val="FF0000"/>
                <w:kern w:val="0"/>
                <w:szCs w:val="21"/>
              </w:rPr>
              <w:t>）</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F93501" w:rsidTr="00F93501">
        <w:trPr>
          <w:trHeight w:val="20"/>
        </w:trPr>
        <w:tc>
          <w:tcPr>
            <w:tcW w:w="652" w:type="dxa"/>
            <w:vMerge w:val="restart"/>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4</w:t>
            </w: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color w:val="FF0000"/>
                <w:kern w:val="0"/>
                <w:szCs w:val="21"/>
              </w:rPr>
            </w:pPr>
            <w:r w:rsidRPr="002A2637">
              <w:rPr>
                <w:rFonts w:ascii="宋体" w:hAnsi="宋体" w:cs="宋体" w:hint="eastAsia"/>
                <w:color w:val="FF0000"/>
                <w:kern w:val="0"/>
                <w:szCs w:val="21"/>
              </w:rPr>
              <w:t>限速器型式试验</w:t>
            </w:r>
            <w:r w:rsidR="00F93501" w:rsidRPr="002A2637">
              <w:rPr>
                <w:rFonts w:ascii="宋体" w:hAnsi="宋体" w:cs="宋体" w:hint="eastAsia"/>
                <w:color w:val="FF0000"/>
                <w:kern w:val="0"/>
                <w:szCs w:val="21"/>
              </w:rPr>
              <w:t>证</w:t>
            </w:r>
            <w:r w:rsidRPr="002A2637">
              <w:rPr>
                <w:rFonts w:ascii="宋体" w:hAnsi="宋体" w:cs="宋体" w:hint="eastAsia"/>
                <w:color w:val="FF0000"/>
                <w:kern w:val="0"/>
                <w:szCs w:val="21"/>
              </w:rPr>
              <w:t>书</w:t>
            </w:r>
          </w:p>
        </w:tc>
        <w:tc>
          <w:tcPr>
            <w:tcW w:w="709" w:type="dxa"/>
            <w:tcBorders>
              <w:tl2br w:val="nil"/>
              <w:tr2bl w:val="nil"/>
            </w:tcBorders>
          </w:tcPr>
          <w:p w:rsidR="00F93501" w:rsidRDefault="00F93501" w:rsidP="00C63E63">
            <w:pPr>
              <w:adjustRightInd w:val="0"/>
              <w:snapToGrid w:val="0"/>
              <w:spacing w:line="300" w:lineRule="exact"/>
              <w:rPr>
                <w:rFonts w:ascii="宋体" w:hAnsi="宋体"/>
                <w:b/>
                <w:bCs/>
                <w:color w:val="000000"/>
                <w:kern w:val="0"/>
                <w:szCs w:val="21"/>
              </w:rPr>
            </w:pPr>
          </w:p>
        </w:tc>
        <w:tc>
          <w:tcPr>
            <w:tcW w:w="709" w:type="dxa"/>
            <w:tcBorders>
              <w:tl2br w:val="nil"/>
              <w:tr2bl w:val="nil"/>
            </w:tcBorders>
          </w:tcPr>
          <w:p w:rsidR="00F93501" w:rsidRDefault="00F93501" w:rsidP="00C63E63">
            <w:pPr>
              <w:adjustRightInd w:val="0"/>
              <w:snapToGrid w:val="0"/>
              <w:spacing w:line="300" w:lineRule="exact"/>
              <w:rPr>
                <w:rFonts w:ascii="宋体" w:hAnsi="宋体"/>
                <w:b/>
                <w:bCs/>
                <w:color w:val="000000"/>
                <w:kern w:val="0"/>
                <w:szCs w:val="21"/>
              </w:rPr>
            </w:pPr>
          </w:p>
        </w:tc>
        <w:tc>
          <w:tcPr>
            <w:tcW w:w="850" w:type="dxa"/>
            <w:tcBorders>
              <w:tl2br w:val="nil"/>
              <w:tr2bl w:val="nil"/>
            </w:tcBorders>
          </w:tcPr>
          <w:p w:rsidR="00F93501" w:rsidRDefault="00F93501" w:rsidP="00C63E63">
            <w:pPr>
              <w:adjustRightInd w:val="0"/>
              <w:snapToGrid w:val="0"/>
              <w:spacing w:line="300" w:lineRule="exact"/>
              <w:rPr>
                <w:rFonts w:ascii="宋体" w:hAnsi="宋体"/>
                <w:b/>
                <w:bCs/>
                <w:color w:val="000000"/>
                <w:kern w:val="0"/>
                <w:szCs w:val="21"/>
              </w:rPr>
            </w:pPr>
          </w:p>
        </w:tc>
        <w:tc>
          <w:tcPr>
            <w:tcW w:w="1134" w:type="dxa"/>
            <w:tcBorders>
              <w:tl2br w:val="nil"/>
              <w:tr2bl w:val="nil"/>
            </w:tcBorders>
          </w:tcPr>
          <w:p w:rsidR="00F93501" w:rsidRDefault="00F93501" w:rsidP="00C63E63">
            <w:pPr>
              <w:adjustRightInd w:val="0"/>
              <w:snapToGrid w:val="0"/>
              <w:spacing w:line="300" w:lineRule="exact"/>
              <w:rPr>
                <w:rFonts w:ascii="宋体" w:hAnsi="宋体"/>
                <w:b/>
                <w:bCs/>
                <w:color w:val="000000"/>
                <w:kern w:val="0"/>
                <w:szCs w:val="21"/>
              </w:rPr>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color w:val="FF0000"/>
                <w:kern w:val="0"/>
                <w:szCs w:val="21"/>
              </w:rPr>
            </w:pPr>
            <w:r>
              <w:rPr>
                <w:rFonts w:ascii="宋体" w:hAnsi="宋体" w:cs="宋体" w:hint="eastAsia"/>
                <w:color w:val="FF0000"/>
                <w:kern w:val="0"/>
                <w:szCs w:val="21"/>
              </w:rPr>
              <w:t>安全钳型式试验</w:t>
            </w:r>
            <w:r w:rsidR="00F93501" w:rsidRPr="002A2637">
              <w:rPr>
                <w:rFonts w:ascii="宋体" w:hAnsi="宋体" w:cs="宋体" w:hint="eastAsia"/>
                <w:color w:val="FF0000"/>
                <w:kern w:val="0"/>
                <w:szCs w:val="21"/>
              </w:rPr>
              <w:t>证</w:t>
            </w:r>
            <w:r>
              <w:rPr>
                <w:rFonts w:ascii="宋体" w:hAnsi="宋体" w:cs="宋体" w:hint="eastAsia"/>
                <w:color w:val="FF0000"/>
                <w:kern w:val="0"/>
                <w:szCs w:val="21"/>
              </w:rPr>
              <w:t>书</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color w:val="FF0000"/>
                <w:kern w:val="0"/>
                <w:szCs w:val="21"/>
              </w:rPr>
            </w:pPr>
            <w:r>
              <w:rPr>
                <w:rFonts w:ascii="宋体" w:hAnsi="宋体" w:cs="宋体" w:hint="eastAsia"/>
                <w:color w:val="FF0000"/>
                <w:kern w:val="0"/>
                <w:szCs w:val="21"/>
              </w:rPr>
              <w:t>缓冲器型式试验</w:t>
            </w:r>
            <w:r w:rsidR="00F93501" w:rsidRPr="002A2637">
              <w:rPr>
                <w:rFonts w:ascii="宋体" w:hAnsi="宋体" w:cs="宋体" w:hint="eastAsia"/>
                <w:color w:val="FF0000"/>
                <w:kern w:val="0"/>
                <w:szCs w:val="21"/>
              </w:rPr>
              <w:t>证</w:t>
            </w:r>
            <w:r>
              <w:rPr>
                <w:rFonts w:ascii="宋体" w:hAnsi="宋体" w:cs="宋体" w:hint="eastAsia"/>
                <w:color w:val="FF0000"/>
                <w:kern w:val="0"/>
                <w:szCs w:val="21"/>
              </w:rPr>
              <w:t>书</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b/>
                <w:bCs/>
                <w:color w:val="FF0000"/>
                <w:kern w:val="0"/>
                <w:szCs w:val="21"/>
              </w:rPr>
            </w:pPr>
            <w:r>
              <w:rPr>
                <w:rFonts w:ascii="宋体" w:hAnsi="宋体" w:cs="宋体" w:hint="eastAsia"/>
                <w:color w:val="FF0000"/>
                <w:kern w:val="0"/>
                <w:szCs w:val="21"/>
              </w:rPr>
              <w:t>层门锁型式试验</w:t>
            </w:r>
            <w:r w:rsidR="00F93501" w:rsidRPr="002A2637">
              <w:rPr>
                <w:rFonts w:ascii="宋体" w:hAnsi="宋体" w:cs="宋体" w:hint="eastAsia"/>
                <w:color w:val="FF0000"/>
                <w:kern w:val="0"/>
                <w:szCs w:val="21"/>
              </w:rPr>
              <w:t>证</w:t>
            </w:r>
            <w:r>
              <w:rPr>
                <w:rFonts w:ascii="宋体" w:hAnsi="宋体" w:cs="宋体" w:hint="eastAsia"/>
                <w:color w:val="FF0000"/>
                <w:kern w:val="0"/>
                <w:szCs w:val="21"/>
              </w:rPr>
              <w:t>书</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color w:val="FF0000"/>
                <w:kern w:val="0"/>
                <w:szCs w:val="21"/>
              </w:rPr>
            </w:pPr>
            <w:r>
              <w:rPr>
                <w:rFonts w:ascii="宋体" w:hAnsi="宋体" w:cs="宋体" w:hint="eastAsia"/>
                <w:color w:val="FF0000"/>
                <w:kern w:val="0"/>
                <w:szCs w:val="21"/>
              </w:rPr>
              <w:t>轿门锁型式试验</w:t>
            </w:r>
            <w:r w:rsidR="00F93501" w:rsidRPr="002A2637">
              <w:rPr>
                <w:rFonts w:ascii="宋体" w:hAnsi="宋体" w:cs="宋体" w:hint="eastAsia"/>
                <w:color w:val="FF0000"/>
                <w:kern w:val="0"/>
                <w:szCs w:val="21"/>
              </w:rPr>
              <w:t>证</w:t>
            </w:r>
            <w:r>
              <w:rPr>
                <w:rFonts w:ascii="宋体" w:hAnsi="宋体" w:cs="宋体" w:hint="eastAsia"/>
                <w:color w:val="FF0000"/>
                <w:kern w:val="0"/>
                <w:szCs w:val="21"/>
              </w:rPr>
              <w:t>书</w:t>
            </w:r>
            <w:r w:rsidR="00F93501" w:rsidRPr="002A2637">
              <w:rPr>
                <w:rFonts w:ascii="宋体" w:hAnsi="宋体" w:cs="宋体" w:hint="eastAsia"/>
                <w:color w:val="FF0000"/>
                <w:kern w:val="0"/>
                <w:szCs w:val="21"/>
              </w:rPr>
              <w:t>（如果有）</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Default="00F93501" w:rsidP="002A2637">
            <w:pPr>
              <w:widowControl/>
              <w:adjustRightInd w:val="0"/>
              <w:snapToGrid w:val="0"/>
              <w:spacing w:line="300" w:lineRule="exact"/>
              <w:rPr>
                <w:rFonts w:ascii="宋体" w:hAnsi="宋体" w:cs="宋体"/>
                <w:kern w:val="0"/>
                <w:szCs w:val="21"/>
              </w:rPr>
            </w:pPr>
            <w:r>
              <w:rPr>
                <w:rFonts w:ascii="宋体" w:hAnsi="宋体" w:cs="宋体" w:hint="eastAsia"/>
                <w:kern w:val="0"/>
                <w:szCs w:val="21"/>
              </w:rPr>
              <w:t>轿厢上行超速保护装置型式试验证</w:t>
            </w:r>
            <w:r w:rsidR="002A2637">
              <w:rPr>
                <w:rFonts w:ascii="宋体" w:hAnsi="宋体" w:cs="宋体" w:hint="eastAsia"/>
                <w:kern w:val="0"/>
                <w:szCs w:val="21"/>
              </w:rPr>
              <w:t>书</w:t>
            </w:r>
            <w:r w:rsidR="002A2637" w:rsidRPr="002A2637">
              <w:rPr>
                <w:rFonts w:ascii="宋体" w:hAnsi="宋体" w:cs="宋体" w:hint="eastAsia"/>
                <w:color w:val="FF0000"/>
                <w:kern w:val="0"/>
                <w:szCs w:val="21"/>
              </w:rPr>
              <w:t>（如果有）</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2A2637" w:rsidTr="00F93501">
        <w:trPr>
          <w:trHeight w:val="20"/>
        </w:trPr>
        <w:tc>
          <w:tcPr>
            <w:tcW w:w="652" w:type="dxa"/>
            <w:vMerge/>
            <w:tcBorders>
              <w:tl2br w:val="nil"/>
              <w:tr2bl w:val="nil"/>
            </w:tcBorders>
            <w:vAlign w:val="center"/>
          </w:tcPr>
          <w:p w:rsidR="002A2637" w:rsidRDefault="002A2637"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2A2637" w:rsidRDefault="002A2637" w:rsidP="002A2637">
            <w:pPr>
              <w:widowControl/>
              <w:adjustRightInd w:val="0"/>
              <w:snapToGrid w:val="0"/>
              <w:spacing w:line="300" w:lineRule="exact"/>
              <w:rPr>
                <w:rFonts w:ascii="宋体" w:hAnsi="宋体" w:cs="宋体"/>
                <w:kern w:val="0"/>
                <w:szCs w:val="21"/>
              </w:rPr>
            </w:pPr>
            <w:r>
              <w:rPr>
                <w:rFonts w:ascii="宋体" w:hAnsi="宋体" w:cs="宋体" w:hint="eastAsia"/>
                <w:kern w:val="0"/>
                <w:szCs w:val="21"/>
              </w:rPr>
              <w:t>轿厢意外移动保护装置型式试验证书</w:t>
            </w:r>
          </w:p>
        </w:tc>
        <w:tc>
          <w:tcPr>
            <w:tcW w:w="709" w:type="dxa"/>
            <w:tcBorders>
              <w:tl2br w:val="nil"/>
              <w:tr2bl w:val="nil"/>
            </w:tcBorders>
          </w:tcPr>
          <w:p w:rsidR="002A2637" w:rsidRDefault="002A2637" w:rsidP="00C63E63">
            <w:pPr>
              <w:adjustRightInd w:val="0"/>
              <w:snapToGrid w:val="0"/>
              <w:spacing w:line="300" w:lineRule="exact"/>
            </w:pPr>
          </w:p>
        </w:tc>
        <w:tc>
          <w:tcPr>
            <w:tcW w:w="709" w:type="dxa"/>
            <w:tcBorders>
              <w:tl2br w:val="nil"/>
              <w:tr2bl w:val="nil"/>
            </w:tcBorders>
          </w:tcPr>
          <w:p w:rsidR="002A2637" w:rsidRDefault="002A2637" w:rsidP="00C63E63">
            <w:pPr>
              <w:adjustRightInd w:val="0"/>
              <w:snapToGrid w:val="0"/>
              <w:spacing w:line="300" w:lineRule="exact"/>
            </w:pPr>
          </w:p>
        </w:tc>
        <w:tc>
          <w:tcPr>
            <w:tcW w:w="850" w:type="dxa"/>
            <w:tcBorders>
              <w:tl2br w:val="nil"/>
              <w:tr2bl w:val="nil"/>
            </w:tcBorders>
          </w:tcPr>
          <w:p w:rsidR="002A2637" w:rsidRDefault="002A2637" w:rsidP="00C63E63">
            <w:pPr>
              <w:adjustRightInd w:val="0"/>
              <w:snapToGrid w:val="0"/>
              <w:spacing w:line="300" w:lineRule="exact"/>
            </w:pPr>
          </w:p>
        </w:tc>
        <w:tc>
          <w:tcPr>
            <w:tcW w:w="1134" w:type="dxa"/>
            <w:tcBorders>
              <w:tl2br w:val="nil"/>
              <w:tr2bl w:val="nil"/>
            </w:tcBorders>
          </w:tcPr>
          <w:p w:rsidR="002A2637" w:rsidRDefault="002A2637" w:rsidP="00C63E63">
            <w:pPr>
              <w:adjustRightInd w:val="0"/>
              <w:snapToGrid w:val="0"/>
              <w:spacing w:line="300" w:lineRule="exact"/>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color w:val="FF0000"/>
                <w:kern w:val="0"/>
                <w:szCs w:val="21"/>
              </w:rPr>
            </w:pPr>
            <w:r>
              <w:rPr>
                <w:rFonts w:ascii="宋体" w:hAnsi="宋体" w:cs="宋体" w:hint="eastAsia"/>
                <w:color w:val="FF0000"/>
                <w:kern w:val="0"/>
                <w:szCs w:val="21"/>
              </w:rPr>
              <w:t>含有电子元件的安全电路型式试验</w:t>
            </w:r>
            <w:r w:rsidR="00F93501" w:rsidRPr="002A2637">
              <w:rPr>
                <w:rFonts w:ascii="宋体" w:hAnsi="宋体" w:cs="宋体" w:hint="eastAsia"/>
                <w:color w:val="FF0000"/>
                <w:kern w:val="0"/>
                <w:szCs w:val="21"/>
              </w:rPr>
              <w:t>证</w:t>
            </w:r>
            <w:r>
              <w:rPr>
                <w:rFonts w:ascii="宋体" w:hAnsi="宋体" w:cs="宋体" w:hint="eastAsia"/>
                <w:color w:val="FF0000"/>
                <w:kern w:val="0"/>
                <w:szCs w:val="21"/>
              </w:rPr>
              <w:t>书</w:t>
            </w:r>
            <w:r w:rsidR="00F93501" w:rsidRPr="002A2637">
              <w:rPr>
                <w:rFonts w:ascii="宋体" w:hAnsi="宋体" w:cs="宋体" w:hint="eastAsia"/>
                <w:color w:val="FF0000"/>
                <w:kern w:val="0"/>
                <w:szCs w:val="21"/>
              </w:rPr>
              <w:t>（如果有）</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2A2637" w:rsidTr="00F93501">
        <w:trPr>
          <w:trHeight w:val="20"/>
        </w:trPr>
        <w:tc>
          <w:tcPr>
            <w:tcW w:w="652" w:type="dxa"/>
            <w:vMerge/>
            <w:tcBorders>
              <w:tl2br w:val="nil"/>
              <w:tr2bl w:val="nil"/>
            </w:tcBorders>
            <w:vAlign w:val="center"/>
          </w:tcPr>
          <w:p w:rsidR="002A2637" w:rsidRDefault="002A2637"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2A2637" w:rsidRPr="002A2637" w:rsidRDefault="002A2637" w:rsidP="00C63E63">
            <w:pPr>
              <w:widowControl/>
              <w:adjustRightInd w:val="0"/>
              <w:snapToGrid w:val="0"/>
              <w:spacing w:line="300" w:lineRule="exact"/>
              <w:rPr>
                <w:rFonts w:ascii="宋体" w:hAnsi="宋体" w:cs="宋体"/>
                <w:color w:val="FF0000"/>
                <w:kern w:val="0"/>
                <w:szCs w:val="21"/>
              </w:rPr>
            </w:pPr>
            <w:r>
              <w:rPr>
                <w:rFonts w:ascii="宋体" w:hAnsi="宋体" w:cs="宋体" w:hint="eastAsia"/>
                <w:color w:val="FF0000"/>
                <w:kern w:val="0"/>
                <w:szCs w:val="21"/>
              </w:rPr>
              <w:t>可编程电子安全相关系统（如果有）</w:t>
            </w:r>
          </w:p>
        </w:tc>
        <w:tc>
          <w:tcPr>
            <w:tcW w:w="709" w:type="dxa"/>
            <w:tcBorders>
              <w:tl2br w:val="nil"/>
              <w:tr2bl w:val="nil"/>
            </w:tcBorders>
          </w:tcPr>
          <w:p w:rsidR="002A2637" w:rsidRDefault="002A2637" w:rsidP="00C63E63">
            <w:pPr>
              <w:adjustRightInd w:val="0"/>
              <w:snapToGrid w:val="0"/>
              <w:spacing w:line="300" w:lineRule="exact"/>
            </w:pPr>
          </w:p>
        </w:tc>
        <w:tc>
          <w:tcPr>
            <w:tcW w:w="709" w:type="dxa"/>
            <w:tcBorders>
              <w:tl2br w:val="nil"/>
              <w:tr2bl w:val="nil"/>
            </w:tcBorders>
          </w:tcPr>
          <w:p w:rsidR="002A2637" w:rsidRDefault="002A2637" w:rsidP="00C63E63">
            <w:pPr>
              <w:adjustRightInd w:val="0"/>
              <w:snapToGrid w:val="0"/>
              <w:spacing w:line="300" w:lineRule="exact"/>
            </w:pPr>
          </w:p>
        </w:tc>
        <w:tc>
          <w:tcPr>
            <w:tcW w:w="850" w:type="dxa"/>
            <w:tcBorders>
              <w:tl2br w:val="nil"/>
              <w:tr2bl w:val="nil"/>
            </w:tcBorders>
          </w:tcPr>
          <w:p w:rsidR="002A2637" w:rsidRDefault="002A2637" w:rsidP="00C63E63">
            <w:pPr>
              <w:adjustRightInd w:val="0"/>
              <w:snapToGrid w:val="0"/>
              <w:spacing w:line="300" w:lineRule="exact"/>
            </w:pPr>
          </w:p>
        </w:tc>
        <w:tc>
          <w:tcPr>
            <w:tcW w:w="1134" w:type="dxa"/>
            <w:tcBorders>
              <w:tl2br w:val="nil"/>
              <w:tr2bl w:val="nil"/>
            </w:tcBorders>
          </w:tcPr>
          <w:p w:rsidR="002A2637" w:rsidRDefault="002A2637" w:rsidP="00C63E63">
            <w:pPr>
              <w:adjustRightInd w:val="0"/>
              <w:snapToGrid w:val="0"/>
              <w:spacing w:line="300" w:lineRule="exact"/>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color w:val="FF0000"/>
                <w:kern w:val="0"/>
                <w:szCs w:val="21"/>
              </w:rPr>
            </w:pPr>
            <w:r w:rsidRPr="002A2637">
              <w:rPr>
                <w:rFonts w:ascii="宋体" w:hAnsi="宋体" w:cs="宋体" w:hint="eastAsia"/>
                <w:color w:val="FF0000"/>
                <w:kern w:val="0"/>
                <w:szCs w:val="21"/>
              </w:rPr>
              <w:t>控制柜型式试验</w:t>
            </w:r>
            <w:r w:rsidR="00F93501" w:rsidRPr="002A2637">
              <w:rPr>
                <w:rFonts w:ascii="宋体" w:hAnsi="宋体" w:cs="宋体" w:hint="eastAsia"/>
                <w:color w:val="FF0000"/>
                <w:kern w:val="0"/>
                <w:szCs w:val="21"/>
              </w:rPr>
              <w:t>证</w:t>
            </w:r>
            <w:r w:rsidRPr="002A2637">
              <w:rPr>
                <w:rFonts w:ascii="宋体" w:hAnsi="宋体" w:cs="宋体" w:hint="eastAsia"/>
                <w:color w:val="FF0000"/>
                <w:kern w:val="0"/>
                <w:szCs w:val="21"/>
              </w:rPr>
              <w:t>书</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Pr="002A2637" w:rsidRDefault="002A2637" w:rsidP="00C63E63">
            <w:pPr>
              <w:widowControl/>
              <w:adjustRightInd w:val="0"/>
              <w:snapToGrid w:val="0"/>
              <w:spacing w:line="300" w:lineRule="exact"/>
              <w:rPr>
                <w:rFonts w:ascii="宋体" w:hAnsi="宋体" w:cs="宋体"/>
                <w:color w:val="FF0000"/>
                <w:kern w:val="0"/>
                <w:szCs w:val="21"/>
              </w:rPr>
            </w:pPr>
            <w:r w:rsidRPr="002A2637">
              <w:rPr>
                <w:rFonts w:ascii="宋体" w:hAnsi="宋体" w:cs="宋体" w:hint="eastAsia"/>
                <w:color w:val="FF0000"/>
                <w:kern w:val="0"/>
                <w:szCs w:val="21"/>
              </w:rPr>
              <w:t>驱动主机型式试验</w:t>
            </w:r>
            <w:r w:rsidR="00F93501" w:rsidRPr="002A2637">
              <w:rPr>
                <w:rFonts w:ascii="宋体" w:hAnsi="宋体" w:cs="宋体" w:hint="eastAsia"/>
                <w:color w:val="FF0000"/>
                <w:kern w:val="0"/>
                <w:szCs w:val="21"/>
              </w:rPr>
              <w:t>证</w:t>
            </w:r>
            <w:r w:rsidRPr="002A2637">
              <w:rPr>
                <w:rFonts w:ascii="宋体" w:hAnsi="宋体" w:cs="宋体" w:hint="eastAsia"/>
                <w:color w:val="FF0000"/>
                <w:kern w:val="0"/>
                <w:szCs w:val="21"/>
              </w:rPr>
              <w:t>书</w:t>
            </w:r>
          </w:p>
        </w:tc>
        <w:tc>
          <w:tcPr>
            <w:tcW w:w="709" w:type="dxa"/>
            <w:tcBorders>
              <w:tl2br w:val="nil"/>
              <w:tr2bl w:val="nil"/>
            </w:tcBorders>
            <w:vAlign w:val="center"/>
          </w:tcPr>
          <w:p w:rsidR="00F93501" w:rsidRDefault="00F93501" w:rsidP="00C63E63">
            <w:pPr>
              <w:widowControl/>
              <w:adjustRightInd w:val="0"/>
              <w:snapToGrid w:val="0"/>
              <w:spacing w:line="300" w:lineRule="exact"/>
              <w:rPr>
                <w:color w:val="000000"/>
                <w:kern w:val="0"/>
                <w:szCs w:val="21"/>
              </w:rPr>
            </w:pPr>
          </w:p>
        </w:tc>
        <w:tc>
          <w:tcPr>
            <w:tcW w:w="709" w:type="dxa"/>
            <w:tcBorders>
              <w:tl2br w:val="nil"/>
              <w:tr2bl w:val="nil"/>
            </w:tcBorders>
            <w:vAlign w:val="center"/>
          </w:tcPr>
          <w:p w:rsidR="00F93501" w:rsidRDefault="00F93501" w:rsidP="00C63E63">
            <w:pPr>
              <w:widowControl/>
              <w:adjustRightInd w:val="0"/>
              <w:snapToGrid w:val="0"/>
              <w:spacing w:line="300" w:lineRule="exact"/>
              <w:rPr>
                <w:color w:val="000000"/>
                <w:kern w:val="0"/>
                <w:szCs w:val="21"/>
              </w:rPr>
            </w:pPr>
          </w:p>
        </w:tc>
        <w:tc>
          <w:tcPr>
            <w:tcW w:w="850" w:type="dxa"/>
            <w:tcBorders>
              <w:tl2br w:val="nil"/>
              <w:tr2bl w:val="nil"/>
            </w:tcBorders>
            <w:vAlign w:val="center"/>
          </w:tcPr>
          <w:p w:rsidR="00F93501" w:rsidRDefault="00F93501" w:rsidP="00C63E63">
            <w:pPr>
              <w:widowControl/>
              <w:adjustRightInd w:val="0"/>
              <w:snapToGrid w:val="0"/>
              <w:spacing w:line="300" w:lineRule="exact"/>
              <w:rPr>
                <w:color w:val="000000"/>
                <w:kern w:val="0"/>
                <w:szCs w:val="21"/>
              </w:rPr>
            </w:pPr>
          </w:p>
        </w:tc>
        <w:tc>
          <w:tcPr>
            <w:tcW w:w="1134" w:type="dxa"/>
            <w:tcBorders>
              <w:tl2br w:val="nil"/>
              <w:tr2bl w:val="nil"/>
            </w:tcBorders>
            <w:vAlign w:val="center"/>
          </w:tcPr>
          <w:p w:rsidR="00F93501" w:rsidRDefault="00F93501" w:rsidP="00C63E63">
            <w:pPr>
              <w:widowControl/>
              <w:adjustRightInd w:val="0"/>
              <w:snapToGrid w:val="0"/>
              <w:spacing w:line="300" w:lineRule="exact"/>
              <w:rPr>
                <w:color w:val="000000"/>
                <w:kern w:val="0"/>
                <w:szCs w:val="21"/>
              </w:rPr>
            </w:pPr>
          </w:p>
        </w:tc>
      </w:tr>
      <w:tr w:rsidR="002A2637" w:rsidTr="00F93501">
        <w:trPr>
          <w:trHeight w:val="20"/>
        </w:trPr>
        <w:tc>
          <w:tcPr>
            <w:tcW w:w="652" w:type="dxa"/>
            <w:vMerge/>
            <w:tcBorders>
              <w:tl2br w:val="nil"/>
              <w:tr2bl w:val="nil"/>
            </w:tcBorders>
            <w:vAlign w:val="center"/>
          </w:tcPr>
          <w:p w:rsidR="002A2637" w:rsidRDefault="002A2637"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2A2637" w:rsidRPr="002A2637" w:rsidRDefault="002A2637" w:rsidP="00C63E63">
            <w:pPr>
              <w:widowControl/>
              <w:adjustRightInd w:val="0"/>
              <w:snapToGrid w:val="0"/>
              <w:spacing w:line="300" w:lineRule="exact"/>
              <w:rPr>
                <w:rFonts w:ascii="宋体" w:hAnsi="宋体" w:cs="宋体"/>
                <w:color w:val="FF0000"/>
                <w:kern w:val="0"/>
                <w:szCs w:val="21"/>
              </w:rPr>
            </w:pPr>
            <w:r>
              <w:rPr>
                <w:rFonts w:ascii="宋体" w:hAnsi="宋体" w:cs="宋体" w:hint="eastAsia"/>
                <w:color w:val="FF0000"/>
                <w:kern w:val="0"/>
                <w:szCs w:val="21"/>
              </w:rPr>
              <w:t>层门</w:t>
            </w:r>
            <w:r w:rsidRPr="002A2637">
              <w:rPr>
                <w:rFonts w:ascii="宋体" w:hAnsi="宋体" w:cs="宋体" w:hint="eastAsia"/>
                <w:color w:val="FF0000"/>
                <w:kern w:val="0"/>
                <w:szCs w:val="21"/>
              </w:rPr>
              <w:t>型式试验证书</w:t>
            </w:r>
          </w:p>
        </w:tc>
        <w:tc>
          <w:tcPr>
            <w:tcW w:w="709" w:type="dxa"/>
            <w:tcBorders>
              <w:tl2br w:val="nil"/>
              <w:tr2bl w:val="nil"/>
            </w:tcBorders>
            <w:vAlign w:val="center"/>
          </w:tcPr>
          <w:p w:rsidR="002A2637" w:rsidRDefault="002A2637" w:rsidP="00C63E63">
            <w:pPr>
              <w:widowControl/>
              <w:adjustRightInd w:val="0"/>
              <w:snapToGrid w:val="0"/>
              <w:spacing w:line="300" w:lineRule="exact"/>
              <w:rPr>
                <w:color w:val="000000"/>
                <w:kern w:val="0"/>
                <w:szCs w:val="21"/>
              </w:rPr>
            </w:pPr>
          </w:p>
        </w:tc>
        <w:tc>
          <w:tcPr>
            <w:tcW w:w="709" w:type="dxa"/>
            <w:tcBorders>
              <w:tl2br w:val="nil"/>
              <w:tr2bl w:val="nil"/>
            </w:tcBorders>
            <w:vAlign w:val="center"/>
          </w:tcPr>
          <w:p w:rsidR="002A2637" w:rsidRDefault="002A2637" w:rsidP="00C63E63">
            <w:pPr>
              <w:widowControl/>
              <w:adjustRightInd w:val="0"/>
              <w:snapToGrid w:val="0"/>
              <w:spacing w:line="300" w:lineRule="exact"/>
              <w:rPr>
                <w:color w:val="000000"/>
                <w:kern w:val="0"/>
                <w:szCs w:val="21"/>
              </w:rPr>
            </w:pPr>
          </w:p>
        </w:tc>
        <w:tc>
          <w:tcPr>
            <w:tcW w:w="850" w:type="dxa"/>
            <w:tcBorders>
              <w:tl2br w:val="nil"/>
              <w:tr2bl w:val="nil"/>
            </w:tcBorders>
            <w:vAlign w:val="center"/>
          </w:tcPr>
          <w:p w:rsidR="002A2637" w:rsidRDefault="002A2637" w:rsidP="00C63E63">
            <w:pPr>
              <w:widowControl/>
              <w:adjustRightInd w:val="0"/>
              <w:snapToGrid w:val="0"/>
              <w:spacing w:line="300" w:lineRule="exact"/>
              <w:rPr>
                <w:color w:val="000000"/>
                <w:kern w:val="0"/>
                <w:szCs w:val="21"/>
              </w:rPr>
            </w:pPr>
          </w:p>
        </w:tc>
        <w:tc>
          <w:tcPr>
            <w:tcW w:w="1134" w:type="dxa"/>
            <w:tcBorders>
              <w:tl2br w:val="nil"/>
              <w:tr2bl w:val="nil"/>
            </w:tcBorders>
            <w:vAlign w:val="center"/>
          </w:tcPr>
          <w:p w:rsidR="002A2637" w:rsidRDefault="002A2637" w:rsidP="00C63E63">
            <w:pPr>
              <w:widowControl/>
              <w:adjustRightInd w:val="0"/>
              <w:snapToGrid w:val="0"/>
              <w:spacing w:line="300" w:lineRule="exact"/>
              <w:rPr>
                <w:color w:val="000000"/>
                <w:kern w:val="0"/>
                <w:szCs w:val="21"/>
              </w:rPr>
            </w:pPr>
          </w:p>
        </w:tc>
      </w:tr>
      <w:tr w:rsidR="002A2637" w:rsidTr="00F93501">
        <w:trPr>
          <w:trHeight w:val="20"/>
        </w:trPr>
        <w:tc>
          <w:tcPr>
            <w:tcW w:w="652" w:type="dxa"/>
            <w:vMerge/>
            <w:tcBorders>
              <w:tl2br w:val="nil"/>
              <w:tr2bl w:val="nil"/>
            </w:tcBorders>
            <w:vAlign w:val="center"/>
          </w:tcPr>
          <w:p w:rsidR="002A2637" w:rsidRDefault="002A2637"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2A2637" w:rsidRDefault="002A2637" w:rsidP="00C63E63">
            <w:pPr>
              <w:widowControl/>
              <w:adjustRightInd w:val="0"/>
              <w:snapToGrid w:val="0"/>
              <w:spacing w:line="300" w:lineRule="exact"/>
              <w:rPr>
                <w:rFonts w:ascii="宋体" w:hAnsi="宋体" w:cs="宋体"/>
                <w:color w:val="FF0000"/>
                <w:kern w:val="0"/>
                <w:szCs w:val="21"/>
              </w:rPr>
            </w:pPr>
            <w:r>
              <w:rPr>
                <w:rFonts w:ascii="宋体" w:hAnsi="宋体" w:cs="宋体" w:hint="eastAsia"/>
                <w:color w:val="FF0000"/>
                <w:kern w:val="0"/>
                <w:szCs w:val="21"/>
              </w:rPr>
              <w:t>玻璃轿门</w:t>
            </w:r>
            <w:r w:rsidRPr="002A2637">
              <w:rPr>
                <w:rFonts w:ascii="宋体" w:hAnsi="宋体" w:cs="宋体" w:hint="eastAsia"/>
                <w:color w:val="FF0000"/>
                <w:kern w:val="0"/>
                <w:szCs w:val="21"/>
              </w:rPr>
              <w:t>型式试验证书</w:t>
            </w:r>
          </w:p>
        </w:tc>
        <w:tc>
          <w:tcPr>
            <w:tcW w:w="709" w:type="dxa"/>
            <w:tcBorders>
              <w:tl2br w:val="nil"/>
              <w:tr2bl w:val="nil"/>
            </w:tcBorders>
            <w:vAlign w:val="center"/>
          </w:tcPr>
          <w:p w:rsidR="002A2637" w:rsidRDefault="002A2637" w:rsidP="00C63E63">
            <w:pPr>
              <w:widowControl/>
              <w:adjustRightInd w:val="0"/>
              <w:snapToGrid w:val="0"/>
              <w:spacing w:line="300" w:lineRule="exact"/>
              <w:rPr>
                <w:color w:val="000000"/>
                <w:kern w:val="0"/>
                <w:szCs w:val="21"/>
              </w:rPr>
            </w:pPr>
          </w:p>
        </w:tc>
        <w:tc>
          <w:tcPr>
            <w:tcW w:w="709" w:type="dxa"/>
            <w:tcBorders>
              <w:tl2br w:val="nil"/>
              <w:tr2bl w:val="nil"/>
            </w:tcBorders>
            <w:vAlign w:val="center"/>
          </w:tcPr>
          <w:p w:rsidR="002A2637" w:rsidRDefault="002A2637" w:rsidP="00C63E63">
            <w:pPr>
              <w:widowControl/>
              <w:adjustRightInd w:val="0"/>
              <w:snapToGrid w:val="0"/>
              <w:spacing w:line="300" w:lineRule="exact"/>
              <w:rPr>
                <w:color w:val="000000"/>
                <w:kern w:val="0"/>
                <w:szCs w:val="21"/>
              </w:rPr>
            </w:pPr>
          </w:p>
        </w:tc>
        <w:tc>
          <w:tcPr>
            <w:tcW w:w="850" w:type="dxa"/>
            <w:tcBorders>
              <w:tl2br w:val="nil"/>
              <w:tr2bl w:val="nil"/>
            </w:tcBorders>
            <w:vAlign w:val="center"/>
          </w:tcPr>
          <w:p w:rsidR="002A2637" w:rsidRDefault="002A2637" w:rsidP="00C63E63">
            <w:pPr>
              <w:widowControl/>
              <w:adjustRightInd w:val="0"/>
              <w:snapToGrid w:val="0"/>
              <w:spacing w:line="300" w:lineRule="exact"/>
              <w:rPr>
                <w:color w:val="000000"/>
                <w:kern w:val="0"/>
                <w:szCs w:val="21"/>
              </w:rPr>
            </w:pPr>
          </w:p>
        </w:tc>
        <w:tc>
          <w:tcPr>
            <w:tcW w:w="1134" w:type="dxa"/>
            <w:tcBorders>
              <w:tl2br w:val="nil"/>
              <w:tr2bl w:val="nil"/>
            </w:tcBorders>
            <w:vAlign w:val="center"/>
          </w:tcPr>
          <w:p w:rsidR="002A2637" w:rsidRDefault="002A2637" w:rsidP="00C63E63">
            <w:pPr>
              <w:widowControl/>
              <w:adjustRightInd w:val="0"/>
              <w:snapToGrid w:val="0"/>
              <w:spacing w:line="300" w:lineRule="exact"/>
              <w:rPr>
                <w:color w:val="000000"/>
                <w:kern w:val="0"/>
                <w:szCs w:val="21"/>
              </w:rPr>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Default="00F93501" w:rsidP="00C63E63">
            <w:pPr>
              <w:widowControl/>
              <w:adjustRightInd w:val="0"/>
              <w:snapToGrid w:val="0"/>
              <w:spacing w:line="300" w:lineRule="exact"/>
              <w:rPr>
                <w:rFonts w:ascii="宋体" w:hAnsi="宋体" w:cs="宋体"/>
                <w:b/>
                <w:bCs/>
                <w:kern w:val="0"/>
                <w:szCs w:val="21"/>
              </w:rPr>
            </w:pPr>
            <w:r>
              <w:rPr>
                <w:rFonts w:ascii="宋体" w:hAnsi="宋体" w:cs="宋体" w:hint="eastAsia"/>
                <w:b/>
                <w:bCs/>
                <w:kern w:val="0"/>
                <w:szCs w:val="21"/>
              </w:rPr>
              <w:t>限速器调试证书</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F93501" w:rsidTr="00F93501">
        <w:trPr>
          <w:trHeight w:val="20"/>
        </w:trPr>
        <w:tc>
          <w:tcPr>
            <w:tcW w:w="652" w:type="dxa"/>
            <w:vMerge/>
            <w:tcBorders>
              <w:tl2br w:val="nil"/>
              <w:tr2bl w:val="nil"/>
            </w:tcBorders>
            <w:vAlign w:val="center"/>
          </w:tcPr>
          <w:p w:rsidR="00F93501" w:rsidRDefault="00F93501"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F93501" w:rsidRDefault="00F93501" w:rsidP="00C63E63">
            <w:pPr>
              <w:widowControl/>
              <w:adjustRightInd w:val="0"/>
              <w:snapToGrid w:val="0"/>
              <w:spacing w:line="300" w:lineRule="exact"/>
              <w:rPr>
                <w:rFonts w:ascii="宋体" w:hAnsi="宋体" w:cs="宋体"/>
                <w:b/>
                <w:bCs/>
                <w:kern w:val="0"/>
                <w:szCs w:val="21"/>
              </w:rPr>
            </w:pPr>
            <w:r>
              <w:rPr>
                <w:rFonts w:ascii="宋体" w:hAnsi="宋体" w:cs="宋体" w:hint="eastAsia"/>
                <w:b/>
                <w:bCs/>
                <w:kern w:val="0"/>
                <w:szCs w:val="21"/>
              </w:rPr>
              <w:t>渐进式安全钳的调试证书</w:t>
            </w:r>
            <w:r>
              <w:rPr>
                <w:rFonts w:ascii="宋体" w:hAnsi="宋体" w:cs="宋体" w:hint="eastAsia"/>
                <w:kern w:val="0"/>
                <w:szCs w:val="21"/>
              </w:rPr>
              <w:t>（如果有）</w:t>
            </w:r>
          </w:p>
        </w:tc>
        <w:tc>
          <w:tcPr>
            <w:tcW w:w="709" w:type="dxa"/>
            <w:tcBorders>
              <w:tl2br w:val="nil"/>
              <w:tr2bl w:val="nil"/>
            </w:tcBorders>
          </w:tcPr>
          <w:p w:rsidR="00F93501" w:rsidRDefault="00F93501" w:rsidP="00C63E63">
            <w:pPr>
              <w:adjustRightInd w:val="0"/>
              <w:snapToGrid w:val="0"/>
              <w:spacing w:line="300" w:lineRule="exact"/>
            </w:pPr>
          </w:p>
        </w:tc>
        <w:tc>
          <w:tcPr>
            <w:tcW w:w="709" w:type="dxa"/>
            <w:tcBorders>
              <w:tl2br w:val="nil"/>
              <w:tr2bl w:val="nil"/>
            </w:tcBorders>
          </w:tcPr>
          <w:p w:rsidR="00F93501" w:rsidRDefault="00F93501" w:rsidP="00C63E63">
            <w:pPr>
              <w:adjustRightInd w:val="0"/>
              <w:snapToGrid w:val="0"/>
              <w:spacing w:line="300" w:lineRule="exact"/>
            </w:pPr>
          </w:p>
        </w:tc>
        <w:tc>
          <w:tcPr>
            <w:tcW w:w="850" w:type="dxa"/>
            <w:tcBorders>
              <w:tl2br w:val="nil"/>
              <w:tr2bl w:val="nil"/>
            </w:tcBorders>
          </w:tcPr>
          <w:p w:rsidR="00F93501" w:rsidRDefault="00F93501" w:rsidP="00C63E63">
            <w:pPr>
              <w:adjustRightInd w:val="0"/>
              <w:snapToGrid w:val="0"/>
              <w:spacing w:line="300" w:lineRule="exact"/>
            </w:pPr>
          </w:p>
        </w:tc>
        <w:tc>
          <w:tcPr>
            <w:tcW w:w="1134" w:type="dxa"/>
            <w:tcBorders>
              <w:tl2br w:val="nil"/>
              <w:tr2bl w:val="nil"/>
            </w:tcBorders>
          </w:tcPr>
          <w:p w:rsidR="00F93501" w:rsidRDefault="00F93501" w:rsidP="00C63E63">
            <w:pPr>
              <w:adjustRightInd w:val="0"/>
              <w:snapToGrid w:val="0"/>
              <w:spacing w:line="300" w:lineRule="exact"/>
            </w:pPr>
          </w:p>
        </w:tc>
      </w:tr>
      <w:tr w:rsidR="00E11532" w:rsidTr="00F93501">
        <w:trPr>
          <w:trHeight w:val="20"/>
        </w:trPr>
        <w:tc>
          <w:tcPr>
            <w:tcW w:w="652" w:type="dxa"/>
            <w:tcBorders>
              <w:tl2br w:val="nil"/>
              <w:tr2bl w:val="nil"/>
            </w:tcBorders>
            <w:vAlign w:val="center"/>
          </w:tcPr>
          <w:p w:rsidR="00E11532" w:rsidRPr="00F93501" w:rsidRDefault="00E11532" w:rsidP="00963172">
            <w:pPr>
              <w:widowControl/>
              <w:adjustRightInd w:val="0"/>
              <w:snapToGrid w:val="0"/>
              <w:spacing w:line="300" w:lineRule="exact"/>
              <w:jc w:val="center"/>
              <w:rPr>
                <w:rFonts w:ascii="宋体" w:hAnsi="宋体" w:cs="宋体"/>
                <w:bCs/>
                <w:kern w:val="0"/>
                <w:szCs w:val="21"/>
              </w:rPr>
            </w:pPr>
            <w:r>
              <w:rPr>
                <w:rFonts w:ascii="宋体" w:hAnsi="宋体" w:cs="宋体" w:hint="eastAsia"/>
                <w:bCs/>
                <w:kern w:val="0"/>
                <w:szCs w:val="21"/>
              </w:rPr>
              <w:t>5</w:t>
            </w:r>
          </w:p>
        </w:tc>
        <w:tc>
          <w:tcPr>
            <w:tcW w:w="5670" w:type="dxa"/>
            <w:gridSpan w:val="2"/>
            <w:tcBorders>
              <w:tl2br w:val="nil"/>
              <w:tr2bl w:val="nil"/>
            </w:tcBorders>
            <w:vAlign w:val="center"/>
          </w:tcPr>
          <w:p w:rsidR="00E11532" w:rsidRDefault="00E11532" w:rsidP="00963172">
            <w:pPr>
              <w:widowControl/>
              <w:adjustRightInd w:val="0"/>
              <w:snapToGrid w:val="0"/>
              <w:spacing w:line="300" w:lineRule="exact"/>
              <w:rPr>
                <w:rFonts w:ascii="宋体" w:hAnsi="宋体" w:cs="宋体"/>
                <w:b/>
                <w:bCs/>
                <w:kern w:val="0"/>
                <w:szCs w:val="21"/>
              </w:rPr>
            </w:pPr>
            <w:r>
              <w:rPr>
                <w:rFonts w:ascii="宋体" w:hAnsi="宋体" w:cs="宋体" w:hint="eastAsia"/>
                <w:b/>
                <w:bCs/>
                <w:kern w:val="0"/>
                <w:szCs w:val="21"/>
              </w:rPr>
              <w:t>电气原理图（包括动力电路和电气安全装置的电路）</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F93501">
        <w:trPr>
          <w:trHeight w:val="20"/>
        </w:trPr>
        <w:tc>
          <w:tcPr>
            <w:tcW w:w="652" w:type="dxa"/>
            <w:tcBorders>
              <w:tl2br w:val="nil"/>
              <w:tr2bl w:val="nil"/>
            </w:tcBorders>
            <w:vAlign w:val="center"/>
          </w:tcPr>
          <w:p w:rsidR="00E11532" w:rsidRPr="00F93501" w:rsidRDefault="00E11532" w:rsidP="0029463A">
            <w:pPr>
              <w:widowControl/>
              <w:adjustRightInd w:val="0"/>
              <w:snapToGrid w:val="0"/>
              <w:spacing w:line="300" w:lineRule="exact"/>
              <w:jc w:val="center"/>
              <w:rPr>
                <w:rFonts w:ascii="宋体" w:hAnsi="宋体" w:cs="宋体"/>
                <w:bCs/>
                <w:kern w:val="0"/>
                <w:szCs w:val="21"/>
              </w:rPr>
            </w:pPr>
            <w:r>
              <w:rPr>
                <w:rFonts w:ascii="宋体" w:hAnsi="宋体" w:cs="宋体" w:hint="eastAsia"/>
                <w:bCs/>
                <w:kern w:val="0"/>
                <w:szCs w:val="21"/>
              </w:rPr>
              <w:t>6</w:t>
            </w:r>
          </w:p>
        </w:tc>
        <w:tc>
          <w:tcPr>
            <w:tcW w:w="5670" w:type="dxa"/>
            <w:gridSpan w:val="2"/>
            <w:tcBorders>
              <w:tl2br w:val="nil"/>
              <w:tr2bl w:val="nil"/>
            </w:tcBorders>
            <w:vAlign w:val="center"/>
          </w:tcPr>
          <w:p w:rsidR="00E11532" w:rsidRDefault="00E11532" w:rsidP="0029463A">
            <w:pPr>
              <w:widowControl/>
              <w:adjustRightInd w:val="0"/>
              <w:snapToGrid w:val="0"/>
              <w:spacing w:line="300" w:lineRule="exact"/>
              <w:rPr>
                <w:rFonts w:ascii="宋体" w:hAnsi="宋体" w:cs="宋体"/>
                <w:b/>
                <w:bCs/>
                <w:kern w:val="0"/>
                <w:szCs w:val="21"/>
              </w:rPr>
            </w:pPr>
            <w:r>
              <w:rPr>
                <w:rFonts w:ascii="宋体" w:hAnsi="宋体" w:cs="宋体" w:hint="eastAsia"/>
                <w:b/>
                <w:bCs/>
                <w:kern w:val="0"/>
                <w:szCs w:val="21"/>
              </w:rPr>
              <w:t>安装使用维护说明书</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F93501">
        <w:trPr>
          <w:trHeight w:val="20"/>
        </w:trPr>
        <w:tc>
          <w:tcPr>
            <w:tcW w:w="652" w:type="dxa"/>
            <w:tcBorders>
              <w:tl2br w:val="nil"/>
              <w:tr2bl w:val="nil"/>
            </w:tcBorders>
            <w:vAlign w:val="center"/>
          </w:tcPr>
          <w:p w:rsidR="00E11532" w:rsidRDefault="00E11532" w:rsidP="005B2566">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7</w:t>
            </w:r>
          </w:p>
        </w:tc>
        <w:tc>
          <w:tcPr>
            <w:tcW w:w="5670" w:type="dxa"/>
            <w:gridSpan w:val="2"/>
            <w:tcBorders>
              <w:tl2br w:val="nil"/>
              <w:tr2bl w:val="nil"/>
            </w:tcBorders>
            <w:vAlign w:val="center"/>
          </w:tcPr>
          <w:p w:rsidR="00E11532" w:rsidRDefault="00E11532" w:rsidP="005B2566">
            <w:pPr>
              <w:widowControl/>
              <w:adjustRightInd w:val="0"/>
              <w:snapToGrid w:val="0"/>
              <w:spacing w:line="300" w:lineRule="exact"/>
              <w:rPr>
                <w:rFonts w:ascii="宋体" w:hAnsi="宋体" w:cs="宋体"/>
                <w:kern w:val="0"/>
                <w:szCs w:val="21"/>
              </w:rPr>
            </w:pPr>
            <w:r>
              <w:rPr>
                <w:rFonts w:ascii="宋体" w:hAnsi="宋体" w:cs="宋体" w:hint="eastAsia"/>
                <w:kern w:val="0"/>
                <w:szCs w:val="21"/>
              </w:rPr>
              <w:t>机房(机器设备间)和井道布置图</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F93501">
        <w:trPr>
          <w:trHeight w:val="20"/>
        </w:trPr>
        <w:tc>
          <w:tcPr>
            <w:tcW w:w="652" w:type="dxa"/>
            <w:vMerge w:val="restart"/>
            <w:tcBorders>
              <w:tl2br w:val="nil"/>
              <w:tr2bl w:val="nil"/>
            </w:tcBorders>
            <w:vAlign w:val="center"/>
          </w:tcPr>
          <w:p w:rsidR="00E11532" w:rsidRDefault="00E11532" w:rsidP="009372EB">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8</w:t>
            </w:r>
          </w:p>
        </w:tc>
        <w:tc>
          <w:tcPr>
            <w:tcW w:w="5670" w:type="dxa"/>
            <w:gridSpan w:val="2"/>
            <w:tcBorders>
              <w:tl2br w:val="nil"/>
              <w:tr2bl w:val="nil"/>
            </w:tcBorders>
            <w:vAlign w:val="center"/>
          </w:tcPr>
          <w:p w:rsidR="00E11532" w:rsidRDefault="00E11532" w:rsidP="00C63E63">
            <w:pPr>
              <w:widowControl/>
              <w:adjustRightInd w:val="0"/>
              <w:snapToGrid w:val="0"/>
              <w:spacing w:line="300" w:lineRule="exact"/>
              <w:rPr>
                <w:rFonts w:ascii="宋体" w:hAnsi="宋体" w:cs="宋体"/>
                <w:kern w:val="0"/>
                <w:szCs w:val="21"/>
              </w:rPr>
            </w:pPr>
            <w:r>
              <w:rPr>
                <w:rFonts w:ascii="宋体" w:hAnsi="宋体" w:cs="宋体" w:hint="eastAsia"/>
                <w:kern w:val="0"/>
                <w:szCs w:val="21"/>
              </w:rPr>
              <w:t>安装（改造、维修）许可证</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F93501">
        <w:trPr>
          <w:trHeight w:val="20"/>
        </w:trPr>
        <w:tc>
          <w:tcPr>
            <w:tcW w:w="652" w:type="dxa"/>
            <w:vMerge/>
            <w:tcBorders>
              <w:tl2br w:val="nil"/>
              <w:tr2bl w:val="nil"/>
            </w:tcBorders>
            <w:vAlign w:val="center"/>
          </w:tcPr>
          <w:p w:rsidR="00E11532" w:rsidRDefault="00E11532" w:rsidP="009372EB">
            <w:pPr>
              <w:widowControl/>
              <w:adjustRightInd w:val="0"/>
              <w:snapToGrid w:val="0"/>
              <w:spacing w:line="300" w:lineRule="exact"/>
              <w:jc w:val="center"/>
              <w:rPr>
                <w:rFonts w:ascii="宋体" w:hAnsi="宋体" w:cs="宋体"/>
                <w:kern w:val="0"/>
                <w:szCs w:val="21"/>
              </w:rPr>
            </w:pPr>
          </w:p>
        </w:tc>
        <w:tc>
          <w:tcPr>
            <w:tcW w:w="5670" w:type="dxa"/>
            <w:gridSpan w:val="2"/>
            <w:tcBorders>
              <w:tl2br w:val="nil"/>
              <w:tr2bl w:val="nil"/>
            </w:tcBorders>
            <w:vAlign w:val="center"/>
          </w:tcPr>
          <w:p w:rsidR="00E11532" w:rsidRDefault="00E11532" w:rsidP="00C63E63">
            <w:pPr>
              <w:widowControl/>
              <w:adjustRightInd w:val="0"/>
              <w:snapToGrid w:val="0"/>
              <w:spacing w:line="300" w:lineRule="exact"/>
              <w:rPr>
                <w:rFonts w:ascii="宋体" w:hAnsi="宋体" w:cs="宋体"/>
                <w:kern w:val="0"/>
                <w:szCs w:val="21"/>
              </w:rPr>
            </w:pPr>
            <w:r>
              <w:rPr>
                <w:rFonts w:ascii="宋体" w:hAnsi="宋体" w:cs="宋体" w:hint="eastAsia"/>
                <w:kern w:val="0"/>
                <w:szCs w:val="21"/>
              </w:rPr>
              <w:t>安装（改造、维修）告知书</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F93501">
        <w:trPr>
          <w:trHeight w:val="20"/>
        </w:trPr>
        <w:tc>
          <w:tcPr>
            <w:tcW w:w="652" w:type="dxa"/>
            <w:tcBorders>
              <w:tl2br w:val="nil"/>
              <w:tr2bl w:val="nil"/>
            </w:tcBorders>
            <w:vAlign w:val="center"/>
          </w:tcPr>
          <w:p w:rsidR="00E11532" w:rsidRDefault="00E11532" w:rsidP="009372EB">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9</w:t>
            </w:r>
          </w:p>
        </w:tc>
        <w:tc>
          <w:tcPr>
            <w:tcW w:w="5670" w:type="dxa"/>
            <w:gridSpan w:val="2"/>
            <w:tcBorders>
              <w:tl2br w:val="nil"/>
              <w:tr2bl w:val="nil"/>
            </w:tcBorders>
            <w:vAlign w:val="center"/>
          </w:tcPr>
          <w:p w:rsidR="00E11532" w:rsidRDefault="00E11532" w:rsidP="00C63E63">
            <w:pPr>
              <w:widowControl/>
              <w:adjustRightInd w:val="0"/>
              <w:snapToGrid w:val="0"/>
              <w:spacing w:line="300" w:lineRule="exact"/>
              <w:rPr>
                <w:rFonts w:ascii="宋体" w:hAnsi="宋体" w:cs="宋体"/>
                <w:kern w:val="0"/>
                <w:szCs w:val="21"/>
              </w:rPr>
            </w:pPr>
            <w:r>
              <w:rPr>
                <w:rFonts w:ascii="宋体" w:hAnsi="宋体" w:cs="宋体" w:hint="eastAsia"/>
                <w:kern w:val="0"/>
                <w:szCs w:val="21"/>
              </w:rPr>
              <w:t>安装（改造、重大维修）施工方案和改造（重大维修）清单</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F93501">
        <w:trPr>
          <w:trHeight w:val="20"/>
        </w:trPr>
        <w:tc>
          <w:tcPr>
            <w:tcW w:w="652" w:type="dxa"/>
            <w:tcBorders>
              <w:tl2br w:val="nil"/>
              <w:tr2bl w:val="nil"/>
            </w:tcBorders>
            <w:vAlign w:val="center"/>
          </w:tcPr>
          <w:p w:rsidR="00E11532" w:rsidRDefault="00E11532" w:rsidP="009372EB">
            <w:pPr>
              <w:widowControl/>
              <w:adjustRightInd w:val="0"/>
              <w:snapToGrid w:val="0"/>
              <w:spacing w:line="300" w:lineRule="exact"/>
              <w:jc w:val="center"/>
              <w:rPr>
                <w:kern w:val="0"/>
                <w:szCs w:val="21"/>
              </w:rPr>
            </w:pPr>
            <w:r>
              <w:rPr>
                <w:rFonts w:hint="eastAsia"/>
                <w:kern w:val="0"/>
                <w:szCs w:val="21"/>
              </w:rPr>
              <w:t>10</w:t>
            </w:r>
          </w:p>
        </w:tc>
        <w:tc>
          <w:tcPr>
            <w:tcW w:w="5670" w:type="dxa"/>
            <w:gridSpan w:val="2"/>
            <w:tcBorders>
              <w:tl2br w:val="nil"/>
              <w:tr2bl w:val="nil"/>
            </w:tcBorders>
            <w:vAlign w:val="center"/>
          </w:tcPr>
          <w:p w:rsidR="00E11532" w:rsidRPr="00131CF3" w:rsidRDefault="00E11532" w:rsidP="00C63E63">
            <w:pPr>
              <w:widowControl/>
              <w:adjustRightInd w:val="0"/>
              <w:snapToGrid w:val="0"/>
              <w:spacing w:line="300" w:lineRule="exact"/>
              <w:rPr>
                <w:rFonts w:ascii="宋体" w:hAnsi="宋体" w:cs="宋体"/>
                <w:kern w:val="0"/>
                <w:szCs w:val="21"/>
              </w:rPr>
            </w:pPr>
            <w:r w:rsidRPr="00131CF3">
              <w:rPr>
                <w:rFonts w:ascii="宋体" w:hAnsi="宋体" w:cs="宋体" w:hint="eastAsia"/>
                <w:kern w:val="0"/>
                <w:szCs w:val="21"/>
              </w:rPr>
              <w:t>电梯施工作业人员简要信息汇总表</w:t>
            </w:r>
            <w:r>
              <w:rPr>
                <w:rFonts w:ascii="宋体" w:hAnsi="宋体" w:cs="宋体" w:hint="eastAsia"/>
                <w:kern w:val="0"/>
                <w:szCs w:val="21"/>
              </w:rPr>
              <w:t>(包括施工现场作业人员持有的特种设备作业人员证)</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F93501">
        <w:trPr>
          <w:trHeight w:val="20"/>
        </w:trPr>
        <w:tc>
          <w:tcPr>
            <w:tcW w:w="652" w:type="dxa"/>
            <w:tcBorders>
              <w:tl2br w:val="nil"/>
              <w:tr2bl w:val="nil"/>
            </w:tcBorders>
            <w:vAlign w:val="center"/>
          </w:tcPr>
          <w:p w:rsidR="00E11532" w:rsidRDefault="00E11532" w:rsidP="009372EB">
            <w:pPr>
              <w:widowControl/>
              <w:adjustRightInd w:val="0"/>
              <w:snapToGrid w:val="0"/>
              <w:spacing w:line="300" w:lineRule="exact"/>
              <w:jc w:val="center"/>
              <w:rPr>
                <w:kern w:val="0"/>
                <w:szCs w:val="21"/>
              </w:rPr>
            </w:pPr>
            <w:r>
              <w:rPr>
                <w:rFonts w:hint="eastAsia"/>
                <w:kern w:val="0"/>
                <w:szCs w:val="21"/>
              </w:rPr>
              <w:t>11</w:t>
            </w:r>
          </w:p>
        </w:tc>
        <w:tc>
          <w:tcPr>
            <w:tcW w:w="5670" w:type="dxa"/>
            <w:gridSpan w:val="2"/>
            <w:tcBorders>
              <w:tl2br w:val="nil"/>
              <w:tr2bl w:val="nil"/>
            </w:tcBorders>
            <w:vAlign w:val="center"/>
          </w:tcPr>
          <w:p w:rsidR="00E11532" w:rsidRDefault="00E11532" w:rsidP="00C63E63">
            <w:pPr>
              <w:widowControl/>
              <w:adjustRightInd w:val="0"/>
              <w:snapToGrid w:val="0"/>
              <w:spacing w:line="300" w:lineRule="exact"/>
              <w:rPr>
                <w:rFonts w:ascii="宋体" w:hAnsi="宋体" w:cs="宋体"/>
                <w:kern w:val="0"/>
                <w:szCs w:val="21"/>
              </w:rPr>
            </w:pPr>
            <w:r>
              <w:rPr>
                <w:rFonts w:ascii="宋体" w:hAnsi="宋体" w:cs="宋体" w:hint="eastAsia"/>
                <w:kern w:val="0"/>
                <w:szCs w:val="21"/>
              </w:rPr>
              <w:t>电梯施工前制造质量确认记录、土建工程检查记录</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F93501">
        <w:trPr>
          <w:trHeight w:val="20"/>
        </w:trPr>
        <w:tc>
          <w:tcPr>
            <w:tcW w:w="652" w:type="dxa"/>
            <w:tcBorders>
              <w:tl2br w:val="nil"/>
              <w:tr2bl w:val="nil"/>
            </w:tcBorders>
            <w:vAlign w:val="center"/>
          </w:tcPr>
          <w:p w:rsidR="00E11532" w:rsidRDefault="00E11532" w:rsidP="009372EB">
            <w:pPr>
              <w:widowControl/>
              <w:adjustRightInd w:val="0"/>
              <w:snapToGrid w:val="0"/>
              <w:spacing w:line="300" w:lineRule="exact"/>
              <w:jc w:val="center"/>
              <w:rPr>
                <w:kern w:val="0"/>
                <w:szCs w:val="21"/>
              </w:rPr>
            </w:pPr>
            <w:r>
              <w:rPr>
                <w:rFonts w:hint="eastAsia"/>
                <w:kern w:val="0"/>
                <w:szCs w:val="21"/>
              </w:rPr>
              <w:t>12</w:t>
            </w:r>
          </w:p>
        </w:tc>
        <w:tc>
          <w:tcPr>
            <w:tcW w:w="5670" w:type="dxa"/>
            <w:gridSpan w:val="2"/>
            <w:tcBorders>
              <w:tl2br w:val="nil"/>
              <w:tr2bl w:val="nil"/>
            </w:tcBorders>
            <w:vAlign w:val="center"/>
          </w:tcPr>
          <w:p w:rsidR="00E11532" w:rsidRDefault="00E11532" w:rsidP="00C63E63">
            <w:pPr>
              <w:widowControl/>
              <w:adjustRightInd w:val="0"/>
              <w:snapToGrid w:val="0"/>
              <w:spacing w:line="300" w:lineRule="exact"/>
              <w:rPr>
                <w:rFonts w:ascii="宋体" w:hAnsi="宋体" w:cs="宋体"/>
                <w:kern w:val="0"/>
                <w:szCs w:val="21"/>
              </w:rPr>
            </w:pPr>
            <w:r>
              <w:rPr>
                <w:rFonts w:ascii="宋体" w:hAnsi="宋体" w:cs="宋体" w:hint="eastAsia"/>
                <w:kern w:val="0"/>
                <w:szCs w:val="21"/>
              </w:rPr>
              <w:t>其它（包括限速切断阀、液压泵站、电气部件防爆合格证等）</w:t>
            </w:r>
          </w:p>
        </w:tc>
        <w:tc>
          <w:tcPr>
            <w:tcW w:w="709" w:type="dxa"/>
            <w:tcBorders>
              <w:tl2br w:val="nil"/>
              <w:tr2bl w:val="nil"/>
            </w:tcBorders>
          </w:tcPr>
          <w:p w:rsidR="00E11532" w:rsidRDefault="00E11532" w:rsidP="00C63E63">
            <w:pPr>
              <w:adjustRightInd w:val="0"/>
              <w:snapToGrid w:val="0"/>
              <w:spacing w:line="300" w:lineRule="exact"/>
            </w:pPr>
          </w:p>
        </w:tc>
        <w:tc>
          <w:tcPr>
            <w:tcW w:w="709" w:type="dxa"/>
            <w:tcBorders>
              <w:tl2br w:val="nil"/>
              <w:tr2bl w:val="nil"/>
            </w:tcBorders>
          </w:tcPr>
          <w:p w:rsidR="00E11532" w:rsidRDefault="00E11532" w:rsidP="00C63E63">
            <w:pPr>
              <w:adjustRightInd w:val="0"/>
              <w:snapToGrid w:val="0"/>
              <w:spacing w:line="300" w:lineRule="exact"/>
            </w:pPr>
          </w:p>
        </w:tc>
        <w:tc>
          <w:tcPr>
            <w:tcW w:w="850" w:type="dxa"/>
            <w:tcBorders>
              <w:tl2br w:val="nil"/>
              <w:tr2bl w:val="nil"/>
            </w:tcBorders>
          </w:tcPr>
          <w:p w:rsidR="00E11532" w:rsidRDefault="00E11532" w:rsidP="00C63E63">
            <w:pPr>
              <w:adjustRightInd w:val="0"/>
              <w:snapToGrid w:val="0"/>
              <w:spacing w:line="300" w:lineRule="exact"/>
            </w:pPr>
          </w:p>
        </w:tc>
        <w:tc>
          <w:tcPr>
            <w:tcW w:w="1134" w:type="dxa"/>
            <w:tcBorders>
              <w:tl2br w:val="nil"/>
              <w:tr2bl w:val="nil"/>
            </w:tcBorders>
          </w:tcPr>
          <w:p w:rsidR="00E11532" w:rsidRDefault="00E11532" w:rsidP="00C63E63">
            <w:pPr>
              <w:adjustRightInd w:val="0"/>
              <w:snapToGrid w:val="0"/>
              <w:spacing w:line="300" w:lineRule="exact"/>
            </w:pPr>
          </w:p>
        </w:tc>
      </w:tr>
      <w:tr w:rsidR="00E11532" w:rsidTr="00093BB8">
        <w:trPr>
          <w:trHeight w:val="478"/>
        </w:trPr>
        <w:tc>
          <w:tcPr>
            <w:tcW w:w="652" w:type="dxa"/>
            <w:tcBorders>
              <w:right w:val="single" w:sz="4" w:space="0" w:color="000000"/>
              <w:tl2br w:val="nil"/>
              <w:tr2bl w:val="nil"/>
            </w:tcBorders>
            <w:vAlign w:val="center"/>
          </w:tcPr>
          <w:p w:rsidR="00E11532" w:rsidRDefault="00E11532" w:rsidP="00093BB8">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备注</w:t>
            </w:r>
          </w:p>
        </w:tc>
        <w:tc>
          <w:tcPr>
            <w:tcW w:w="9072" w:type="dxa"/>
            <w:gridSpan w:val="6"/>
            <w:tcBorders>
              <w:left w:val="single" w:sz="4" w:space="0" w:color="000000"/>
              <w:tl2br w:val="nil"/>
              <w:tr2bl w:val="nil"/>
            </w:tcBorders>
            <w:vAlign w:val="center"/>
          </w:tcPr>
          <w:p w:rsidR="00E11532" w:rsidRDefault="00E11532" w:rsidP="009372EB">
            <w:pPr>
              <w:adjustRightInd w:val="0"/>
              <w:snapToGrid w:val="0"/>
              <w:spacing w:line="300" w:lineRule="exact"/>
              <w:jc w:val="center"/>
              <w:rPr>
                <w:rFonts w:ascii="宋体" w:hAnsi="宋体" w:cs="宋体"/>
                <w:kern w:val="0"/>
                <w:szCs w:val="21"/>
              </w:rPr>
            </w:pPr>
          </w:p>
        </w:tc>
      </w:tr>
      <w:tr w:rsidR="00E11532" w:rsidTr="00093BB8">
        <w:trPr>
          <w:trHeight w:val="1166"/>
        </w:trPr>
        <w:tc>
          <w:tcPr>
            <w:tcW w:w="9724" w:type="dxa"/>
            <w:gridSpan w:val="7"/>
            <w:tcBorders>
              <w:tl2br w:val="nil"/>
              <w:tr2bl w:val="nil"/>
            </w:tcBorders>
            <w:vAlign w:val="center"/>
          </w:tcPr>
          <w:p w:rsidR="00E11532" w:rsidRDefault="00E11532" w:rsidP="000532A1">
            <w:pPr>
              <w:widowControl/>
              <w:adjustRightInd w:val="0"/>
              <w:snapToGrid w:val="0"/>
              <w:spacing w:line="300" w:lineRule="exact"/>
              <w:ind w:firstLineChars="100" w:firstLine="210"/>
              <w:jc w:val="left"/>
              <w:rPr>
                <w:rFonts w:ascii="宋体" w:hAnsi="宋体" w:cs="宋体"/>
                <w:kern w:val="0"/>
                <w:szCs w:val="21"/>
              </w:rPr>
            </w:pPr>
            <w:r>
              <w:rPr>
                <w:rFonts w:ascii="宋体" w:hAnsi="宋体" w:cs="宋体" w:hint="eastAsia"/>
                <w:kern w:val="0"/>
                <w:szCs w:val="21"/>
              </w:rPr>
              <w:t>审查结论：</w:t>
            </w:r>
          </w:p>
          <w:p w:rsidR="00E11532" w:rsidRPr="000532A1" w:rsidRDefault="00E11532" w:rsidP="009372EB">
            <w:pPr>
              <w:widowControl/>
              <w:adjustRightInd w:val="0"/>
              <w:snapToGrid w:val="0"/>
              <w:spacing w:line="300" w:lineRule="exact"/>
              <w:jc w:val="center"/>
              <w:rPr>
                <w:rFonts w:ascii="黑体" w:eastAsia="黑体" w:hAnsi="黑体" w:cs="宋体"/>
                <w:b/>
                <w:kern w:val="0"/>
                <w:sz w:val="28"/>
                <w:szCs w:val="28"/>
              </w:rPr>
            </w:pPr>
            <w:r w:rsidRPr="000532A1">
              <w:rPr>
                <w:rFonts w:ascii="黑体" w:eastAsia="黑体" w:hAnsi="黑体" w:cs="宋体" w:hint="eastAsia"/>
                <w:b/>
                <w:kern w:val="0"/>
                <w:sz w:val="28"/>
                <w:szCs w:val="28"/>
              </w:rPr>
              <w:t>所提供的资料符合</w:t>
            </w:r>
          </w:p>
          <w:p w:rsidR="00E11532" w:rsidRDefault="00E11532" w:rsidP="009372EB">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审查人员：                                              日期：  20     年    月     日</w:t>
            </w:r>
          </w:p>
        </w:tc>
      </w:tr>
    </w:tbl>
    <w:p w:rsidR="00C63E63" w:rsidRPr="00C63E63" w:rsidRDefault="006E18FB">
      <w:pPr>
        <w:rPr>
          <w:szCs w:val="21"/>
        </w:rPr>
      </w:pPr>
      <w:r w:rsidRPr="00C63E63">
        <w:rPr>
          <w:rFonts w:hint="eastAsia"/>
          <w:szCs w:val="21"/>
        </w:rPr>
        <w:lastRenderedPageBreak/>
        <w:t>资料流转</w:t>
      </w:r>
      <w:r w:rsidR="00C63E63">
        <w:rPr>
          <w:rFonts w:hint="eastAsia"/>
          <w:szCs w:val="21"/>
        </w:rPr>
        <w:t>记录</w:t>
      </w:r>
    </w:p>
    <w:tbl>
      <w:tblPr>
        <w:tblW w:w="9747" w:type="dxa"/>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3249"/>
        <w:gridCol w:w="3249"/>
        <w:gridCol w:w="3249"/>
      </w:tblGrid>
      <w:tr w:rsidR="00C63E63" w:rsidRPr="00F25913" w:rsidTr="00093BB8">
        <w:trPr>
          <w:trHeight w:val="1226"/>
        </w:trPr>
        <w:tc>
          <w:tcPr>
            <w:tcW w:w="3249" w:type="dxa"/>
            <w:tcBorders>
              <w:top w:val="single" w:sz="4" w:space="0" w:color="auto"/>
              <w:left w:val="single" w:sz="4" w:space="0" w:color="auto"/>
              <w:bottom w:val="single" w:sz="4" w:space="0" w:color="auto"/>
              <w:right w:val="single" w:sz="4" w:space="0" w:color="auto"/>
            </w:tcBorders>
          </w:tcPr>
          <w:p w:rsidR="00C63E63" w:rsidRPr="00C63E63" w:rsidRDefault="00C63E63" w:rsidP="00F25913">
            <w:pPr>
              <w:widowControl/>
              <w:rPr>
                <w:rFonts w:ascii="宋体" w:hAnsi="宋体" w:cs="宋体"/>
                <w:kern w:val="0"/>
                <w:sz w:val="18"/>
                <w:szCs w:val="18"/>
              </w:rPr>
            </w:pPr>
            <w:r w:rsidRPr="00C63E63">
              <w:rPr>
                <w:rFonts w:ascii="宋体" w:hAnsi="宋体" w:cs="宋体" w:hint="eastAsia"/>
                <w:kern w:val="0"/>
                <w:sz w:val="18"/>
                <w:szCs w:val="18"/>
              </w:rPr>
              <w:t>资料提交（项目负责人）：</w:t>
            </w:r>
          </w:p>
          <w:p w:rsidR="00C63E63" w:rsidRDefault="00C63E63" w:rsidP="00F25913">
            <w:pPr>
              <w:widowControl/>
              <w:rPr>
                <w:rFonts w:ascii="宋体" w:hAnsi="宋体" w:cs="宋体"/>
                <w:kern w:val="0"/>
                <w:sz w:val="18"/>
                <w:szCs w:val="18"/>
              </w:rPr>
            </w:pPr>
          </w:p>
          <w:p w:rsidR="00F93501" w:rsidRPr="00C63E63" w:rsidRDefault="00F93501" w:rsidP="00F25913">
            <w:pPr>
              <w:widowControl/>
              <w:rPr>
                <w:rFonts w:ascii="宋体" w:hAnsi="宋体" w:cs="宋体"/>
                <w:kern w:val="0"/>
                <w:sz w:val="18"/>
                <w:szCs w:val="18"/>
              </w:rPr>
            </w:pPr>
          </w:p>
          <w:p w:rsidR="00C63E63" w:rsidRPr="00C63E63" w:rsidRDefault="00C63E63" w:rsidP="008B2C4F">
            <w:pPr>
              <w:rPr>
                <w:sz w:val="18"/>
                <w:szCs w:val="18"/>
              </w:rPr>
            </w:pPr>
            <w:r w:rsidRPr="00C63E63">
              <w:rPr>
                <w:rFonts w:ascii="宋体" w:hAnsi="宋体" w:cs="宋体" w:hint="eastAsia"/>
                <w:kern w:val="0"/>
                <w:sz w:val="18"/>
                <w:szCs w:val="18"/>
              </w:rPr>
              <w:t>日期：</w:t>
            </w:r>
            <w:r w:rsidR="008B2C4F">
              <w:rPr>
                <w:rFonts w:ascii="宋体" w:hAnsi="宋体" w:cs="宋体" w:hint="eastAsia"/>
                <w:kern w:val="0"/>
                <w:sz w:val="18"/>
                <w:szCs w:val="18"/>
              </w:rPr>
              <w:t xml:space="preserve">     20</w:t>
            </w:r>
            <w:r w:rsidRPr="00C63E63">
              <w:rPr>
                <w:rFonts w:ascii="宋体" w:hAnsi="宋体" w:cs="宋体" w:hint="eastAsia"/>
                <w:kern w:val="0"/>
                <w:sz w:val="18"/>
                <w:szCs w:val="18"/>
              </w:rPr>
              <w:t xml:space="preserve">      年 </w:t>
            </w:r>
            <w:r w:rsidR="008B2C4F">
              <w:rPr>
                <w:rFonts w:ascii="宋体" w:hAnsi="宋体" w:cs="宋体" w:hint="eastAsia"/>
                <w:kern w:val="0"/>
                <w:sz w:val="18"/>
                <w:szCs w:val="18"/>
              </w:rPr>
              <w:t xml:space="preserve"> </w:t>
            </w:r>
            <w:r w:rsidRPr="00C63E63">
              <w:rPr>
                <w:rFonts w:ascii="宋体" w:hAnsi="宋体" w:cs="宋体" w:hint="eastAsia"/>
                <w:kern w:val="0"/>
                <w:sz w:val="18"/>
                <w:szCs w:val="18"/>
              </w:rPr>
              <w:t xml:space="preserve"> 月</w:t>
            </w:r>
            <w:r w:rsidR="008B2C4F">
              <w:rPr>
                <w:rFonts w:ascii="宋体" w:hAnsi="宋体" w:cs="宋体" w:hint="eastAsia"/>
                <w:kern w:val="0"/>
                <w:sz w:val="18"/>
                <w:szCs w:val="18"/>
              </w:rPr>
              <w:t xml:space="preserve"> </w:t>
            </w:r>
            <w:r w:rsidRPr="00C63E63">
              <w:rPr>
                <w:rFonts w:ascii="宋体" w:hAnsi="宋体" w:cs="宋体" w:hint="eastAsia"/>
                <w:kern w:val="0"/>
                <w:sz w:val="18"/>
                <w:szCs w:val="18"/>
              </w:rPr>
              <w:t xml:space="preserve">   日</w:t>
            </w:r>
          </w:p>
        </w:tc>
        <w:tc>
          <w:tcPr>
            <w:tcW w:w="3249" w:type="dxa"/>
            <w:tcBorders>
              <w:top w:val="single" w:sz="4" w:space="0" w:color="auto"/>
              <w:left w:val="single" w:sz="4" w:space="0" w:color="auto"/>
              <w:bottom w:val="single" w:sz="4" w:space="0" w:color="auto"/>
              <w:right w:val="single" w:sz="4" w:space="0" w:color="auto"/>
            </w:tcBorders>
          </w:tcPr>
          <w:p w:rsidR="00C63E63" w:rsidRPr="00C63E63" w:rsidRDefault="00C63E63" w:rsidP="00F25913">
            <w:pPr>
              <w:widowControl/>
              <w:rPr>
                <w:rFonts w:ascii="宋体" w:hAnsi="宋体" w:cs="宋体"/>
                <w:kern w:val="0"/>
                <w:sz w:val="18"/>
                <w:szCs w:val="18"/>
              </w:rPr>
            </w:pPr>
            <w:r w:rsidRPr="00C63E63">
              <w:rPr>
                <w:rFonts w:ascii="宋体" w:hAnsi="宋体" w:cs="宋体" w:hint="eastAsia"/>
                <w:kern w:val="0"/>
                <w:sz w:val="18"/>
                <w:szCs w:val="18"/>
              </w:rPr>
              <w:t>业务受理：</w:t>
            </w:r>
          </w:p>
          <w:p w:rsidR="00C63E63" w:rsidRDefault="00C63E63" w:rsidP="00F25913">
            <w:pPr>
              <w:widowControl/>
              <w:rPr>
                <w:rFonts w:ascii="宋体" w:hAnsi="宋体" w:cs="宋体"/>
                <w:kern w:val="0"/>
                <w:sz w:val="18"/>
                <w:szCs w:val="18"/>
              </w:rPr>
            </w:pPr>
          </w:p>
          <w:p w:rsidR="00F93501" w:rsidRPr="00C63E63" w:rsidRDefault="00F93501" w:rsidP="00F25913">
            <w:pPr>
              <w:widowControl/>
              <w:rPr>
                <w:rFonts w:ascii="宋体" w:hAnsi="宋体" w:cs="宋体"/>
                <w:kern w:val="0"/>
                <w:sz w:val="18"/>
                <w:szCs w:val="18"/>
              </w:rPr>
            </w:pPr>
          </w:p>
          <w:p w:rsidR="00C63E63" w:rsidRPr="00C63E63" w:rsidRDefault="00C63E63" w:rsidP="008B2C4F">
            <w:pPr>
              <w:widowControl/>
              <w:jc w:val="left"/>
              <w:rPr>
                <w:rFonts w:ascii="宋体" w:hAnsi="宋体" w:cs="宋体"/>
                <w:b/>
                <w:kern w:val="0"/>
                <w:sz w:val="18"/>
                <w:szCs w:val="18"/>
              </w:rPr>
            </w:pPr>
            <w:r w:rsidRPr="00C63E63">
              <w:rPr>
                <w:rFonts w:ascii="宋体" w:hAnsi="宋体" w:cs="宋体" w:hint="eastAsia"/>
                <w:kern w:val="0"/>
                <w:sz w:val="18"/>
                <w:szCs w:val="18"/>
              </w:rPr>
              <w:t>日期：</w:t>
            </w:r>
            <w:r w:rsidR="008B2C4F">
              <w:rPr>
                <w:rFonts w:ascii="宋体" w:hAnsi="宋体" w:cs="宋体" w:hint="eastAsia"/>
                <w:kern w:val="0"/>
                <w:sz w:val="18"/>
                <w:szCs w:val="18"/>
              </w:rPr>
              <w:t xml:space="preserve">     20</w:t>
            </w:r>
            <w:r w:rsidRPr="00C63E63">
              <w:rPr>
                <w:rFonts w:ascii="宋体" w:hAnsi="宋体" w:cs="宋体" w:hint="eastAsia"/>
                <w:kern w:val="0"/>
                <w:sz w:val="18"/>
                <w:szCs w:val="18"/>
              </w:rPr>
              <w:t xml:space="preserve">       年 </w:t>
            </w:r>
            <w:r w:rsidR="008B2C4F">
              <w:rPr>
                <w:rFonts w:ascii="宋体" w:hAnsi="宋体" w:cs="宋体" w:hint="eastAsia"/>
                <w:kern w:val="0"/>
                <w:sz w:val="18"/>
                <w:szCs w:val="18"/>
              </w:rPr>
              <w:t xml:space="preserve"> </w:t>
            </w:r>
            <w:r w:rsidRPr="00C63E63">
              <w:rPr>
                <w:rFonts w:ascii="宋体" w:hAnsi="宋体" w:cs="宋体" w:hint="eastAsia"/>
                <w:kern w:val="0"/>
                <w:sz w:val="18"/>
                <w:szCs w:val="18"/>
              </w:rPr>
              <w:t xml:space="preserve"> 月 </w:t>
            </w:r>
            <w:r w:rsidR="008B2C4F">
              <w:rPr>
                <w:rFonts w:ascii="宋体" w:hAnsi="宋体" w:cs="宋体" w:hint="eastAsia"/>
                <w:kern w:val="0"/>
                <w:sz w:val="18"/>
                <w:szCs w:val="18"/>
              </w:rPr>
              <w:t xml:space="preserve"> </w:t>
            </w:r>
            <w:r w:rsidRPr="00C63E63">
              <w:rPr>
                <w:rFonts w:ascii="宋体" w:hAnsi="宋体" w:cs="宋体" w:hint="eastAsia"/>
                <w:kern w:val="0"/>
                <w:sz w:val="18"/>
                <w:szCs w:val="18"/>
              </w:rPr>
              <w:t xml:space="preserve">  日</w:t>
            </w:r>
          </w:p>
        </w:tc>
        <w:tc>
          <w:tcPr>
            <w:tcW w:w="3249" w:type="dxa"/>
            <w:tcBorders>
              <w:top w:val="single" w:sz="4" w:space="0" w:color="auto"/>
              <w:left w:val="single" w:sz="4" w:space="0" w:color="auto"/>
              <w:bottom w:val="single" w:sz="4" w:space="0" w:color="auto"/>
              <w:right w:val="single" w:sz="4" w:space="0" w:color="auto"/>
            </w:tcBorders>
          </w:tcPr>
          <w:p w:rsidR="00C63E63" w:rsidRPr="00C63E63" w:rsidRDefault="00C63E63" w:rsidP="00F25913">
            <w:pPr>
              <w:widowControl/>
              <w:rPr>
                <w:rFonts w:ascii="宋体" w:hAnsi="宋体" w:cs="宋体"/>
                <w:kern w:val="0"/>
                <w:sz w:val="18"/>
                <w:szCs w:val="18"/>
              </w:rPr>
            </w:pPr>
            <w:r w:rsidRPr="00C63E63">
              <w:rPr>
                <w:rFonts w:ascii="宋体" w:hAnsi="宋体" w:cs="宋体" w:hint="eastAsia"/>
                <w:kern w:val="0"/>
                <w:sz w:val="18"/>
                <w:szCs w:val="18"/>
              </w:rPr>
              <w:t>资料返回签收：</w:t>
            </w:r>
          </w:p>
          <w:p w:rsidR="00C63E63" w:rsidRDefault="00C63E63" w:rsidP="00F25913">
            <w:pPr>
              <w:widowControl/>
              <w:rPr>
                <w:rFonts w:ascii="宋体" w:hAnsi="宋体" w:cs="宋体"/>
                <w:kern w:val="0"/>
                <w:sz w:val="18"/>
                <w:szCs w:val="18"/>
              </w:rPr>
            </w:pPr>
          </w:p>
          <w:p w:rsidR="00F93501" w:rsidRPr="00C63E63" w:rsidRDefault="00F93501" w:rsidP="00F25913">
            <w:pPr>
              <w:widowControl/>
              <w:rPr>
                <w:rFonts w:ascii="宋体" w:hAnsi="宋体" w:cs="宋体"/>
                <w:kern w:val="0"/>
                <w:sz w:val="18"/>
                <w:szCs w:val="18"/>
              </w:rPr>
            </w:pPr>
          </w:p>
          <w:p w:rsidR="00C63E63" w:rsidRPr="00C63E63" w:rsidRDefault="00C63E63" w:rsidP="008B2C4F">
            <w:pPr>
              <w:widowControl/>
              <w:jc w:val="left"/>
              <w:rPr>
                <w:rFonts w:ascii="宋体" w:hAnsi="宋体" w:cs="宋体"/>
                <w:kern w:val="0"/>
                <w:sz w:val="18"/>
                <w:szCs w:val="18"/>
              </w:rPr>
            </w:pPr>
            <w:r w:rsidRPr="00C63E63">
              <w:rPr>
                <w:rFonts w:ascii="宋体" w:hAnsi="宋体" w:cs="宋体" w:hint="eastAsia"/>
                <w:kern w:val="0"/>
                <w:sz w:val="18"/>
                <w:szCs w:val="18"/>
              </w:rPr>
              <w:t>日期：</w:t>
            </w:r>
            <w:r w:rsidR="008B2C4F">
              <w:rPr>
                <w:rFonts w:ascii="宋体" w:hAnsi="宋体" w:cs="宋体" w:hint="eastAsia"/>
                <w:kern w:val="0"/>
                <w:sz w:val="18"/>
                <w:szCs w:val="18"/>
              </w:rPr>
              <w:t xml:space="preserve">      20</w:t>
            </w:r>
            <w:r w:rsidRPr="00C63E63">
              <w:rPr>
                <w:rFonts w:ascii="宋体" w:hAnsi="宋体" w:cs="宋体" w:hint="eastAsia"/>
                <w:kern w:val="0"/>
                <w:sz w:val="18"/>
                <w:szCs w:val="18"/>
              </w:rPr>
              <w:t xml:space="preserve">      年  </w:t>
            </w:r>
            <w:r w:rsidR="008B2C4F">
              <w:rPr>
                <w:rFonts w:ascii="宋体" w:hAnsi="宋体" w:cs="宋体" w:hint="eastAsia"/>
                <w:kern w:val="0"/>
                <w:sz w:val="18"/>
                <w:szCs w:val="18"/>
              </w:rPr>
              <w:t xml:space="preserve"> </w:t>
            </w:r>
            <w:r w:rsidRPr="00C63E63">
              <w:rPr>
                <w:rFonts w:ascii="宋体" w:hAnsi="宋体" w:cs="宋体" w:hint="eastAsia"/>
                <w:kern w:val="0"/>
                <w:sz w:val="18"/>
                <w:szCs w:val="18"/>
              </w:rPr>
              <w:t xml:space="preserve">月 </w:t>
            </w:r>
            <w:r w:rsidR="008B2C4F">
              <w:rPr>
                <w:rFonts w:ascii="宋体" w:hAnsi="宋体" w:cs="宋体" w:hint="eastAsia"/>
                <w:kern w:val="0"/>
                <w:sz w:val="18"/>
                <w:szCs w:val="18"/>
              </w:rPr>
              <w:t xml:space="preserve"> </w:t>
            </w:r>
            <w:r w:rsidRPr="00C63E63">
              <w:rPr>
                <w:rFonts w:ascii="宋体" w:hAnsi="宋体" w:cs="宋体" w:hint="eastAsia"/>
                <w:kern w:val="0"/>
                <w:sz w:val="18"/>
                <w:szCs w:val="18"/>
              </w:rPr>
              <w:t xml:space="preserve">  日</w:t>
            </w:r>
          </w:p>
        </w:tc>
      </w:tr>
    </w:tbl>
    <w:p w:rsidR="00131CF3" w:rsidRDefault="00131CF3">
      <w:pPr>
        <w:rPr>
          <w:sz w:val="18"/>
          <w:szCs w:val="18"/>
        </w:rPr>
      </w:pPr>
    </w:p>
    <w:p w:rsidR="00131CF3" w:rsidRPr="00CC067E" w:rsidRDefault="00131CF3">
      <w:pPr>
        <w:rPr>
          <w:sz w:val="24"/>
        </w:rPr>
      </w:pPr>
      <w:r w:rsidRPr="00CC067E">
        <w:rPr>
          <w:rFonts w:hint="eastAsia"/>
          <w:sz w:val="24"/>
        </w:rPr>
        <w:t>注：</w:t>
      </w:r>
      <w:r w:rsidRPr="00CC067E">
        <w:rPr>
          <w:rFonts w:hint="eastAsia"/>
          <w:sz w:val="24"/>
        </w:rPr>
        <w:t>1</w:t>
      </w:r>
      <w:r w:rsidRPr="00CC067E">
        <w:rPr>
          <w:rFonts w:hint="eastAsia"/>
          <w:sz w:val="24"/>
        </w:rPr>
        <w:t>、此表格不适用于自动扶梯、自动人行道监督检验资料审查；</w:t>
      </w:r>
    </w:p>
    <w:p w:rsidR="00131CF3" w:rsidRPr="00CC067E" w:rsidRDefault="00131CF3">
      <w:pPr>
        <w:numPr>
          <w:ilvl w:val="0"/>
          <w:numId w:val="1"/>
        </w:numPr>
        <w:rPr>
          <w:sz w:val="24"/>
        </w:rPr>
      </w:pPr>
      <w:r w:rsidRPr="00CC067E">
        <w:rPr>
          <w:rFonts w:hint="eastAsia"/>
          <w:sz w:val="24"/>
        </w:rPr>
        <w:t>杂物电梯监督检验资料包括门锁、限速器（如果有）、安全钳（如果有）、</w:t>
      </w:r>
      <w:r w:rsidR="005B40DE" w:rsidRPr="00FB76A9">
        <w:rPr>
          <w:rFonts w:ascii="宋体" w:hAnsi="宋体"/>
          <w:bCs/>
          <w:color w:val="000000"/>
          <w:sz w:val="24"/>
        </w:rPr>
        <w:t>破裂阀(如果有)</w:t>
      </w:r>
      <w:r w:rsidR="005B40DE" w:rsidRPr="005B40DE">
        <w:rPr>
          <w:rFonts w:ascii="宋体" w:hAnsi="宋体"/>
          <w:bCs/>
          <w:color w:val="000000"/>
          <w:spacing w:val="-6"/>
          <w:sz w:val="24"/>
        </w:rPr>
        <w:t xml:space="preserve"> </w:t>
      </w:r>
      <w:r w:rsidR="005B40DE" w:rsidRPr="00FB76A9">
        <w:rPr>
          <w:rFonts w:ascii="宋体" w:hAnsi="宋体"/>
          <w:bCs/>
          <w:color w:val="000000"/>
          <w:spacing w:val="-6"/>
          <w:sz w:val="24"/>
        </w:rPr>
        <w:t>、</w:t>
      </w:r>
      <w:r w:rsidRPr="00CC067E">
        <w:rPr>
          <w:rFonts w:hint="eastAsia"/>
          <w:sz w:val="24"/>
        </w:rPr>
        <w:t>含有电子元件的安全电路（如果有）、</w:t>
      </w:r>
      <w:r w:rsidR="005B40DE" w:rsidRPr="00A36618">
        <w:rPr>
          <w:rFonts w:ascii="宋体" w:hAnsi="宋体" w:hint="eastAsia"/>
          <w:bCs/>
          <w:color w:val="FF0000"/>
          <w:spacing w:val="-6"/>
          <w:sz w:val="24"/>
        </w:rPr>
        <w:t>可编程电子安全相关系统(如果有)</w:t>
      </w:r>
      <w:r w:rsidR="005B40DE" w:rsidRPr="005B40DE">
        <w:rPr>
          <w:rFonts w:hint="eastAsia"/>
          <w:sz w:val="24"/>
        </w:rPr>
        <w:t xml:space="preserve"> </w:t>
      </w:r>
      <w:r w:rsidR="005B40DE" w:rsidRPr="00CC067E">
        <w:rPr>
          <w:rFonts w:hint="eastAsia"/>
          <w:sz w:val="24"/>
        </w:rPr>
        <w:t>、</w:t>
      </w:r>
      <w:r w:rsidRPr="00CC067E">
        <w:rPr>
          <w:rFonts w:hint="eastAsia"/>
          <w:sz w:val="24"/>
        </w:rPr>
        <w:t>驱动主机</w:t>
      </w:r>
      <w:r w:rsidR="005B40DE">
        <w:rPr>
          <w:rFonts w:ascii="宋体" w:hAnsi="宋体" w:hint="eastAsia"/>
          <w:bCs/>
          <w:color w:val="FF0000"/>
          <w:sz w:val="24"/>
        </w:rPr>
        <w:t>/液压泵站</w:t>
      </w:r>
      <w:r w:rsidRPr="00CC067E">
        <w:rPr>
          <w:rFonts w:hint="eastAsia"/>
          <w:sz w:val="24"/>
        </w:rPr>
        <w:t>、控制柜型式试验证</w:t>
      </w:r>
      <w:r w:rsidR="005B40DE">
        <w:rPr>
          <w:rFonts w:hint="eastAsia"/>
          <w:sz w:val="24"/>
        </w:rPr>
        <w:t>书</w:t>
      </w:r>
      <w:r w:rsidRPr="00CC067E">
        <w:rPr>
          <w:rFonts w:hint="eastAsia"/>
          <w:sz w:val="24"/>
        </w:rPr>
        <w:t>和限速器（如果有）调试证书，以及是否允许人员进入杂物电梯机房、井道、底坑和轿顶的说明；</w:t>
      </w:r>
    </w:p>
    <w:p w:rsidR="00131CF3" w:rsidRPr="00CC067E" w:rsidRDefault="005B40DE">
      <w:pPr>
        <w:numPr>
          <w:ilvl w:val="0"/>
          <w:numId w:val="1"/>
        </w:numPr>
        <w:rPr>
          <w:sz w:val="24"/>
        </w:rPr>
      </w:pPr>
      <w:r>
        <w:rPr>
          <w:rFonts w:hint="eastAsia"/>
          <w:sz w:val="24"/>
        </w:rPr>
        <w:t>液压电梯监督检验资料</w:t>
      </w:r>
      <w:r w:rsidR="00131CF3" w:rsidRPr="00CC067E">
        <w:rPr>
          <w:rFonts w:hint="eastAsia"/>
          <w:sz w:val="24"/>
        </w:rPr>
        <w:t>包括</w:t>
      </w:r>
      <w:r w:rsidRPr="008428B8">
        <w:rPr>
          <w:rFonts w:ascii="宋体" w:hAnsi="宋体"/>
          <w:bCs/>
          <w:sz w:val="24"/>
        </w:rPr>
        <w:t>安全保护装置和主要部件</w:t>
      </w:r>
      <w:r w:rsidRPr="008428B8">
        <w:rPr>
          <w:rFonts w:ascii="宋体" w:hAnsi="宋体"/>
          <w:bCs/>
          <w:spacing w:val="-6"/>
          <w:sz w:val="24"/>
        </w:rPr>
        <w:t>的</w:t>
      </w:r>
      <w:r w:rsidRPr="00D57256">
        <w:rPr>
          <w:rFonts w:ascii="宋体" w:hAnsi="宋体"/>
          <w:bCs/>
          <w:color w:val="FF0000"/>
          <w:spacing w:val="-6"/>
          <w:sz w:val="24"/>
        </w:rPr>
        <w:t>型式试验</w:t>
      </w:r>
      <w:r w:rsidRPr="00D57256">
        <w:rPr>
          <w:rFonts w:ascii="宋体" w:hAnsi="宋体" w:hint="eastAsia"/>
          <w:bCs/>
          <w:color w:val="FF0000"/>
          <w:spacing w:val="-6"/>
          <w:sz w:val="24"/>
        </w:rPr>
        <w:t>证书</w:t>
      </w:r>
      <w:r w:rsidRPr="008428B8">
        <w:rPr>
          <w:rFonts w:ascii="宋体" w:hAnsi="宋体"/>
          <w:bCs/>
          <w:spacing w:val="-6"/>
          <w:sz w:val="24"/>
        </w:rPr>
        <w:t>，以及</w:t>
      </w:r>
      <w:r w:rsidRPr="008428B8">
        <w:rPr>
          <w:rFonts w:ascii="宋体" w:hAnsi="宋体" w:hint="eastAsia"/>
          <w:bCs/>
          <w:spacing w:val="-6"/>
          <w:sz w:val="24"/>
        </w:rPr>
        <w:t>高压软管的</w:t>
      </w:r>
      <w:r w:rsidRPr="00D57256">
        <w:rPr>
          <w:rFonts w:ascii="宋体" w:hAnsi="宋体" w:hint="eastAsia"/>
          <w:bCs/>
          <w:color w:val="FF0000"/>
          <w:spacing w:val="-6"/>
          <w:sz w:val="24"/>
        </w:rPr>
        <w:t>产品质量证明文件</w:t>
      </w:r>
      <w:r w:rsidRPr="008428B8">
        <w:rPr>
          <w:rFonts w:ascii="宋体" w:hAnsi="宋体" w:hint="eastAsia"/>
          <w:bCs/>
          <w:spacing w:val="-6"/>
          <w:sz w:val="24"/>
        </w:rPr>
        <w:t>、</w:t>
      </w:r>
      <w:r w:rsidRPr="008428B8">
        <w:rPr>
          <w:rFonts w:ascii="宋体" w:hAnsi="宋体"/>
          <w:bCs/>
          <w:spacing w:val="-6"/>
          <w:sz w:val="24"/>
        </w:rPr>
        <w:t>限速器和渐进式安全钳的调试证书，破裂阀的调试证书及其制造单位提供的调整图表</w:t>
      </w:r>
      <w:r w:rsidR="00131CF3" w:rsidRPr="00CC067E">
        <w:rPr>
          <w:rFonts w:hint="eastAsia"/>
          <w:sz w:val="24"/>
        </w:rPr>
        <w:t>限速切断阀（如果有）型式试验合格证及调试证书、调整图表；</w:t>
      </w:r>
      <w:r>
        <w:rPr>
          <w:rFonts w:hint="eastAsia"/>
          <w:sz w:val="24"/>
        </w:rPr>
        <w:t>2</w:t>
      </w:r>
      <w:r w:rsidR="00131CF3" w:rsidRPr="00CC067E">
        <w:rPr>
          <w:rFonts w:hint="eastAsia"/>
          <w:sz w:val="24"/>
        </w:rPr>
        <w:t>）液压</w:t>
      </w:r>
      <w:r>
        <w:rPr>
          <w:rFonts w:hint="eastAsia"/>
          <w:sz w:val="24"/>
        </w:rPr>
        <w:t>系统</w:t>
      </w:r>
      <w:r w:rsidR="00131CF3" w:rsidRPr="00CC067E">
        <w:rPr>
          <w:rFonts w:hint="eastAsia"/>
          <w:sz w:val="24"/>
        </w:rPr>
        <w:t>原理图；</w:t>
      </w:r>
    </w:p>
    <w:p w:rsidR="00131CF3" w:rsidRPr="00CC067E" w:rsidRDefault="00131CF3">
      <w:pPr>
        <w:numPr>
          <w:ilvl w:val="0"/>
          <w:numId w:val="1"/>
        </w:numPr>
        <w:rPr>
          <w:sz w:val="24"/>
        </w:rPr>
      </w:pPr>
      <w:r w:rsidRPr="00CC067E">
        <w:rPr>
          <w:rFonts w:hint="eastAsia"/>
          <w:sz w:val="24"/>
        </w:rPr>
        <w:t>防爆电梯监督检验资料还包括</w:t>
      </w:r>
      <w:r w:rsidRPr="00CC067E">
        <w:rPr>
          <w:rFonts w:hint="eastAsia"/>
          <w:sz w:val="24"/>
        </w:rPr>
        <w:t>1</w:t>
      </w:r>
      <w:r w:rsidRPr="00CC067E">
        <w:rPr>
          <w:rFonts w:hint="eastAsia"/>
          <w:sz w:val="24"/>
        </w:rPr>
        <w:t>）控制柜、制动器、电动机等电气部件防爆合格证；</w:t>
      </w:r>
      <w:r w:rsidRPr="00CC067E">
        <w:rPr>
          <w:rFonts w:hint="eastAsia"/>
          <w:sz w:val="24"/>
        </w:rPr>
        <w:t>2</w:t>
      </w:r>
      <w:r w:rsidRPr="00CC067E">
        <w:rPr>
          <w:rFonts w:hint="eastAsia"/>
          <w:sz w:val="24"/>
        </w:rPr>
        <w:t>）液压泵站（如果有）防爆合格证；如是液压式防爆电梯，应提供注</w:t>
      </w:r>
      <w:r w:rsidRPr="00CC067E">
        <w:rPr>
          <w:rFonts w:hint="eastAsia"/>
          <w:sz w:val="24"/>
        </w:rPr>
        <w:t>3</w:t>
      </w:r>
      <w:r w:rsidRPr="00CC067E">
        <w:rPr>
          <w:rFonts w:hint="eastAsia"/>
          <w:sz w:val="24"/>
        </w:rPr>
        <w:t>相关资料；</w:t>
      </w:r>
    </w:p>
    <w:p w:rsidR="00131CF3" w:rsidRPr="00E11532" w:rsidRDefault="00131CF3">
      <w:pPr>
        <w:numPr>
          <w:ilvl w:val="0"/>
          <w:numId w:val="1"/>
        </w:numPr>
        <w:rPr>
          <w:color w:val="FF0000"/>
          <w:sz w:val="24"/>
        </w:rPr>
      </w:pPr>
      <w:r w:rsidRPr="00E11532">
        <w:rPr>
          <w:rFonts w:hint="eastAsia"/>
          <w:color w:val="FF0000"/>
          <w:sz w:val="24"/>
        </w:rPr>
        <w:t>序号</w:t>
      </w:r>
      <w:r w:rsidRPr="00E11532">
        <w:rPr>
          <w:rFonts w:hint="eastAsia"/>
          <w:color w:val="FF0000"/>
          <w:sz w:val="24"/>
        </w:rPr>
        <w:t>1</w:t>
      </w:r>
      <w:r w:rsidRPr="00E11532">
        <w:rPr>
          <w:rFonts w:hint="eastAsia"/>
          <w:color w:val="FF0000"/>
          <w:sz w:val="24"/>
        </w:rPr>
        <w:t>至</w:t>
      </w:r>
      <w:r w:rsidR="00E11532" w:rsidRPr="00E11532">
        <w:rPr>
          <w:rFonts w:hint="eastAsia"/>
          <w:color w:val="FF0000"/>
          <w:sz w:val="24"/>
        </w:rPr>
        <w:t>6</w:t>
      </w:r>
      <w:r w:rsidRPr="00E11532">
        <w:rPr>
          <w:rFonts w:hint="eastAsia"/>
          <w:color w:val="FF0000"/>
          <w:sz w:val="24"/>
        </w:rPr>
        <w:t>的文件如为复印件应加盖整机制造单位的公章或检验合格章；序号</w:t>
      </w:r>
      <w:r w:rsidR="00E11532" w:rsidRPr="00E11532">
        <w:rPr>
          <w:rFonts w:hint="eastAsia"/>
          <w:color w:val="FF0000"/>
          <w:sz w:val="24"/>
        </w:rPr>
        <w:t>7</w:t>
      </w:r>
      <w:r w:rsidRPr="00E11532">
        <w:rPr>
          <w:rFonts w:hint="eastAsia"/>
          <w:color w:val="FF0000"/>
          <w:sz w:val="24"/>
        </w:rPr>
        <w:t>至</w:t>
      </w:r>
      <w:r w:rsidRPr="00E11532">
        <w:rPr>
          <w:rFonts w:hint="eastAsia"/>
          <w:color w:val="FF0000"/>
          <w:sz w:val="24"/>
        </w:rPr>
        <w:t>1</w:t>
      </w:r>
      <w:r w:rsidR="00E11532" w:rsidRPr="00E11532">
        <w:rPr>
          <w:rFonts w:hint="eastAsia"/>
          <w:color w:val="FF0000"/>
          <w:sz w:val="24"/>
        </w:rPr>
        <w:t>1</w:t>
      </w:r>
      <w:r w:rsidRPr="00E11532">
        <w:rPr>
          <w:rFonts w:hint="eastAsia"/>
          <w:color w:val="FF0000"/>
          <w:sz w:val="24"/>
        </w:rPr>
        <w:t>的文件如为复印件应加盖施工单位的公章或检验合格章。</w:t>
      </w:r>
    </w:p>
    <w:p w:rsidR="00131CF3" w:rsidRPr="00CC067E" w:rsidRDefault="00131CF3">
      <w:pPr>
        <w:numPr>
          <w:ilvl w:val="0"/>
          <w:numId w:val="1"/>
        </w:numPr>
        <w:rPr>
          <w:sz w:val="24"/>
        </w:rPr>
      </w:pPr>
      <w:r w:rsidRPr="00CC067E">
        <w:rPr>
          <w:rFonts w:hint="eastAsia"/>
          <w:sz w:val="24"/>
        </w:rPr>
        <w:t>审查资料包括纸质材料和电子文档。电子文档为施工单位以电子文档方式提交的电梯制造资料和施工单位施工资料。电子文档可通过</w:t>
      </w:r>
      <w:r w:rsidRPr="00CC067E">
        <w:rPr>
          <w:rFonts w:hint="eastAsia"/>
          <w:sz w:val="24"/>
        </w:rPr>
        <w:t>OA</w:t>
      </w:r>
      <w:r w:rsidRPr="00CC067E">
        <w:rPr>
          <w:rFonts w:hint="eastAsia"/>
          <w:sz w:val="24"/>
        </w:rPr>
        <w:t>系统（文档中心知识管理）查询。纸质材料包括业务受理时提供和特检院备案。资料审查人员</w:t>
      </w:r>
      <w:r w:rsidR="00CC067E">
        <w:rPr>
          <w:rFonts w:hint="eastAsia"/>
          <w:sz w:val="24"/>
        </w:rPr>
        <w:t>既</w:t>
      </w:r>
      <w:r w:rsidRPr="00CC067E">
        <w:rPr>
          <w:rFonts w:hint="eastAsia"/>
          <w:sz w:val="24"/>
        </w:rPr>
        <w:t>要对业务受理时提供资料进行审查，又对特检院备案的纸质材料和电子文档（业务受理时提供资料除外）进行审查。原则上，施工单位应完整提供以上监督检验资料，特殊情况下，黑体字资料项目允许检验现场提供。</w:t>
      </w:r>
    </w:p>
    <w:p w:rsidR="00131CF3" w:rsidRPr="00CC067E" w:rsidRDefault="00131CF3">
      <w:pPr>
        <w:numPr>
          <w:ilvl w:val="0"/>
          <w:numId w:val="1"/>
        </w:numPr>
        <w:rPr>
          <w:sz w:val="24"/>
        </w:rPr>
      </w:pPr>
      <w:r w:rsidRPr="00CC067E">
        <w:rPr>
          <w:rFonts w:hint="eastAsia"/>
          <w:sz w:val="24"/>
        </w:rPr>
        <w:t>如果电梯制造单位、施工单位已统一向特检院提交纸质材料和电子文档，业务受理人员在原件栏注明“纸”和“电”分别代表已提交纸质材料、电子文档。</w:t>
      </w:r>
    </w:p>
    <w:p w:rsidR="00131CF3" w:rsidRPr="00CC067E" w:rsidRDefault="00131CF3">
      <w:pPr>
        <w:numPr>
          <w:ilvl w:val="0"/>
          <w:numId w:val="1"/>
        </w:numPr>
        <w:rPr>
          <w:sz w:val="24"/>
        </w:rPr>
      </w:pPr>
      <w:r w:rsidRPr="00CC067E">
        <w:rPr>
          <w:rFonts w:hint="eastAsia"/>
          <w:sz w:val="24"/>
        </w:rPr>
        <w:t>资料审查人员必须在审查结果栏每一栏填写审查结果（特殊情况下</w:t>
      </w:r>
      <w:r w:rsidRPr="00CC067E">
        <w:rPr>
          <w:rFonts w:hint="eastAsia"/>
          <w:sz w:val="24"/>
        </w:rPr>
        <w:t>,</w:t>
      </w:r>
      <w:r w:rsidRPr="00CC067E">
        <w:rPr>
          <w:rFonts w:hint="eastAsia"/>
          <w:sz w:val="24"/>
        </w:rPr>
        <w:t>由于施工单位未提供黑体字资料项目，可在审查结果栏注明“检验现场审查”</w:t>
      </w:r>
      <w:r w:rsidRPr="00CC067E">
        <w:rPr>
          <w:rFonts w:hint="eastAsia"/>
          <w:sz w:val="24"/>
        </w:rPr>
        <w:t>)</w:t>
      </w:r>
      <w:r w:rsidRPr="00CC067E">
        <w:rPr>
          <w:rFonts w:hint="eastAsia"/>
          <w:sz w:val="24"/>
        </w:rPr>
        <w:t>；</w:t>
      </w:r>
    </w:p>
    <w:p w:rsidR="00131CF3" w:rsidRPr="00CC067E" w:rsidRDefault="00131CF3">
      <w:pPr>
        <w:numPr>
          <w:ilvl w:val="0"/>
          <w:numId w:val="1"/>
        </w:numPr>
        <w:rPr>
          <w:sz w:val="24"/>
        </w:rPr>
      </w:pPr>
      <w:r w:rsidRPr="00CC067E">
        <w:rPr>
          <w:rFonts w:hint="eastAsia"/>
          <w:sz w:val="24"/>
        </w:rPr>
        <w:t>审查结果栏由资料审查人员分别用“</w:t>
      </w:r>
      <w:r w:rsidRPr="00CC067E">
        <w:rPr>
          <w:rFonts w:ascii="Arial" w:hAnsi="Arial" w:cs="Arial"/>
          <w:sz w:val="24"/>
        </w:rPr>
        <w:t>√</w:t>
      </w:r>
      <w:r w:rsidRPr="00CC067E">
        <w:rPr>
          <w:rFonts w:hint="eastAsia"/>
          <w:sz w:val="24"/>
        </w:rPr>
        <w:t>”、“</w:t>
      </w:r>
      <w:r w:rsidRPr="00CC067E">
        <w:rPr>
          <w:rFonts w:ascii="Arial" w:hAnsi="Arial" w:cs="Arial"/>
          <w:sz w:val="24"/>
        </w:rPr>
        <w:t>×</w:t>
      </w:r>
      <w:r w:rsidRPr="00CC067E">
        <w:rPr>
          <w:rFonts w:hint="eastAsia"/>
          <w:sz w:val="24"/>
        </w:rPr>
        <w:t>”“</w:t>
      </w:r>
      <w:r w:rsidRPr="00CC067E">
        <w:rPr>
          <w:rFonts w:hint="eastAsia"/>
          <w:sz w:val="24"/>
        </w:rPr>
        <w:t>/</w:t>
      </w:r>
      <w:r w:rsidRPr="00CC067E">
        <w:rPr>
          <w:rFonts w:hint="eastAsia"/>
          <w:sz w:val="24"/>
        </w:rPr>
        <w:t>”表示“符合”、“不符合”、“无此项”，如为“不符合”可以用文字说明资料审查结果。</w:t>
      </w:r>
    </w:p>
    <w:p w:rsidR="00131CF3" w:rsidRPr="00CC067E" w:rsidRDefault="00131CF3">
      <w:pPr>
        <w:numPr>
          <w:ilvl w:val="0"/>
          <w:numId w:val="1"/>
        </w:numPr>
        <w:rPr>
          <w:sz w:val="24"/>
        </w:rPr>
      </w:pPr>
      <w:r w:rsidRPr="00CC067E">
        <w:rPr>
          <w:rFonts w:hint="eastAsia"/>
          <w:sz w:val="24"/>
        </w:rPr>
        <w:t>备注栏由业务受理、资料审查人员填写需要文字详细说明事项。</w:t>
      </w:r>
    </w:p>
    <w:p w:rsidR="00131CF3" w:rsidRPr="00CC067E" w:rsidRDefault="00131CF3">
      <w:pPr>
        <w:numPr>
          <w:ilvl w:val="0"/>
          <w:numId w:val="1"/>
        </w:numPr>
        <w:rPr>
          <w:sz w:val="24"/>
        </w:rPr>
      </w:pPr>
      <w:r w:rsidRPr="00CC067E">
        <w:rPr>
          <w:rFonts w:hint="eastAsia"/>
          <w:sz w:val="24"/>
        </w:rPr>
        <w:t>在审查结论栏中，由资料审查人员根据检规等相关的安全技术规范要求判定，结论为“合格”和“不合格”。如审查结论为“不合格”，应在备注栏或审查结果栏说明情况，且及时通知施工单位。</w:t>
      </w:r>
    </w:p>
    <w:p w:rsidR="00131CF3" w:rsidRPr="00CC067E" w:rsidRDefault="00131CF3">
      <w:pPr>
        <w:rPr>
          <w:sz w:val="24"/>
        </w:rPr>
      </w:pPr>
    </w:p>
    <w:p w:rsidR="00131CF3" w:rsidRDefault="00131CF3">
      <w:pPr>
        <w:rPr>
          <w:sz w:val="18"/>
          <w:szCs w:val="18"/>
        </w:rPr>
      </w:pPr>
    </w:p>
    <w:sectPr w:rsidR="00131CF3" w:rsidSect="00093BB8">
      <w:headerReference w:type="default" r:id="rId7"/>
      <w:pgSz w:w="11906" w:h="16838"/>
      <w:pgMar w:top="680" w:right="1134" w:bottom="340"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98" w:rsidRDefault="00054898" w:rsidP="00F25913">
      <w:r>
        <w:separator/>
      </w:r>
    </w:p>
  </w:endnote>
  <w:endnote w:type="continuationSeparator" w:id="1">
    <w:p w:rsidR="00054898" w:rsidRDefault="00054898" w:rsidP="00F2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98" w:rsidRDefault="00054898" w:rsidP="00F25913">
      <w:r>
        <w:separator/>
      </w:r>
    </w:p>
  </w:footnote>
  <w:footnote w:type="continuationSeparator" w:id="1">
    <w:p w:rsidR="00054898" w:rsidRDefault="00054898" w:rsidP="00F25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13" w:rsidRPr="00B74CA4" w:rsidRDefault="00F25913" w:rsidP="00121341">
    <w:pPr>
      <w:widowControl/>
      <w:wordWrap w:val="0"/>
      <w:jc w:val="right"/>
      <w:rPr>
        <w:rFonts w:ascii="宋体" w:hAnsi="宋体" w:cs="宋体"/>
        <w:kern w:val="0"/>
        <w:szCs w:val="21"/>
      </w:rPr>
    </w:pPr>
    <w:r>
      <w:rPr>
        <w:rFonts w:ascii="宋体" w:hAnsi="宋体" w:cs="宋体" w:hint="eastAsia"/>
        <w:kern w:val="0"/>
        <w:szCs w:val="21"/>
      </w:rPr>
      <w:t xml:space="preserve">宁波市特种设备检验研究院   </w:t>
    </w:r>
    <w:r w:rsidR="00121341">
      <w:rPr>
        <w:rFonts w:ascii="宋体" w:hAnsi="宋体" w:cs="宋体" w:hint="eastAsia"/>
        <w:kern w:val="0"/>
        <w:szCs w:val="21"/>
      </w:rPr>
      <w:t xml:space="preserve">                           </w:t>
    </w:r>
    <w:r>
      <w:rPr>
        <w:rFonts w:ascii="宋体" w:hAnsi="宋体" w:cs="宋体" w:hint="eastAsia"/>
        <w:kern w:val="0"/>
        <w:szCs w:val="21"/>
      </w:rPr>
      <w:t xml:space="preserve">                 </w:t>
    </w:r>
    <w:r w:rsidR="002A2637">
      <w:rPr>
        <w:rFonts w:ascii="宋体" w:hAnsi="宋体" w:hint="eastAsia"/>
        <w:kern w:val="0"/>
        <w:szCs w:val="21"/>
      </w:rPr>
      <w:t>YTJ/BK-T09-07-1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B29D"/>
    <w:multiLevelType w:val="singleLevel"/>
    <w:tmpl w:val="537EB29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150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32A1"/>
    <w:rsid w:val="00054898"/>
    <w:rsid w:val="00093BB8"/>
    <w:rsid w:val="000B7E01"/>
    <w:rsid w:val="00121341"/>
    <w:rsid w:val="00131CF3"/>
    <w:rsid w:val="00172A27"/>
    <w:rsid w:val="001D7417"/>
    <w:rsid w:val="002A2637"/>
    <w:rsid w:val="005B40DE"/>
    <w:rsid w:val="005F18FE"/>
    <w:rsid w:val="006A5A25"/>
    <w:rsid w:val="006E18FB"/>
    <w:rsid w:val="00820C34"/>
    <w:rsid w:val="008B2C4F"/>
    <w:rsid w:val="009354DB"/>
    <w:rsid w:val="009372EB"/>
    <w:rsid w:val="00A34C5C"/>
    <w:rsid w:val="00A54CA6"/>
    <w:rsid w:val="00B74CA4"/>
    <w:rsid w:val="00B941EB"/>
    <w:rsid w:val="00BB62AF"/>
    <w:rsid w:val="00BC0A10"/>
    <w:rsid w:val="00C63E63"/>
    <w:rsid w:val="00CA1377"/>
    <w:rsid w:val="00CC067E"/>
    <w:rsid w:val="00D10E94"/>
    <w:rsid w:val="00DE603B"/>
    <w:rsid w:val="00E11532"/>
    <w:rsid w:val="00F161A5"/>
    <w:rsid w:val="00F25913"/>
    <w:rsid w:val="00F45186"/>
    <w:rsid w:val="00F93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E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10E94"/>
  </w:style>
  <w:style w:type="character" w:customStyle="1" w:styleId="Char">
    <w:name w:val="页脚 Char"/>
    <w:link w:val="a4"/>
    <w:rsid w:val="00D10E94"/>
    <w:rPr>
      <w:kern w:val="2"/>
      <w:sz w:val="18"/>
      <w:szCs w:val="18"/>
    </w:rPr>
  </w:style>
  <w:style w:type="character" w:customStyle="1" w:styleId="Char0">
    <w:name w:val="页眉 Char"/>
    <w:link w:val="a5"/>
    <w:uiPriority w:val="99"/>
    <w:rsid w:val="00D10E94"/>
    <w:rPr>
      <w:kern w:val="2"/>
      <w:sz w:val="18"/>
      <w:szCs w:val="18"/>
    </w:rPr>
  </w:style>
  <w:style w:type="paragraph" w:styleId="a5">
    <w:name w:val="header"/>
    <w:basedOn w:val="a"/>
    <w:link w:val="Char0"/>
    <w:uiPriority w:val="99"/>
    <w:rsid w:val="00D10E9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D10E94"/>
    <w:pPr>
      <w:tabs>
        <w:tab w:val="center" w:pos="4153"/>
        <w:tab w:val="right" w:pos="8306"/>
      </w:tabs>
      <w:snapToGrid w:val="0"/>
      <w:jc w:val="left"/>
    </w:pPr>
    <w:rPr>
      <w:sz w:val="18"/>
      <w:szCs w:val="18"/>
    </w:rPr>
  </w:style>
  <w:style w:type="paragraph" w:styleId="a6">
    <w:name w:val="Balloon Text"/>
    <w:basedOn w:val="a"/>
    <w:semiHidden/>
    <w:rsid w:val="00D10E94"/>
    <w:rPr>
      <w:sz w:val="18"/>
      <w:szCs w:val="18"/>
    </w:rPr>
  </w:style>
  <w:style w:type="table" w:styleId="a7">
    <w:name w:val="Table Grid"/>
    <w:basedOn w:val="a1"/>
    <w:rsid w:val="006E18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280</Words>
  <Characters>1596</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无机房曳引驱动电梯制造、安装资料清单</dc:title>
  <dc:creator>陈雪明</dc:creator>
  <cp:lastModifiedBy>寿庆</cp:lastModifiedBy>
  <cp:revision>13</cp:revision>
  <cp:lastPrinted>2014-06-25T07:24:00Z</cp:lastPrinted>
  <dcterms:created xsi:type="dcterms:W3CDTF">2014-06-24T02:49:00Z</dcterms:created>
  <dcterms:modified xsi:type="dcterms:W3CDTF">2017-09-05T07:03:00Z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