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99" w:line="236" w:lineRule="auto"/>
        <w:ind w:left="4400" w:right="2950" w:hanging="1241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16"/>
          <w:sz w:val="33"/>
          <w:szCs w:val="33"/>
        </w:rPr>
        <w:t>宁波市特种设备检验研究院</w:t>
      </w:r>
      <w:r>
        <w:rPr>
          <w:rFonts w:ascii="宋体" w:hAnsi="宋体" w:eastAsia="宋体" w:cs="宋体"/>
          <w:sz w:val="33"/>
          <w:szCs w:val="33"/>
        </w:rPr>
        <w:t xml:space="preserve"> </w:t>
      </w:r>
      <w:r>
        <w:rPr>
          <w:rFonts w:ascii="宋体" w:hAnsi="宋体" w:eastAsia="宋体" w:cs="宋体"/>
          <w:b/>
          <w:bCs/>
          <w:spacing w:val="-31"/>
          <w:sz w:val="47"/>
          <w:szCs w:val="47"/>
        </w:rPr>
        <w:t>询价函</w:t>
      </w:r>
    </w:p>
    <w:p>
      <w:pPr>
        <w:spacing w:line="264" w:lineRule="auto"/>
        <w:rPr>
          <w:rFonts w:ascii="Arial"/>
          <w:sz w:val="21"/>
        </w:rPr>
      </w:pPr>
    </w:p>
    <w:p>
      <w:pPr>
        <w:spacing w:line="265" w:lineRule="auto"/>
        <w:rPr>
          <w:rFonts w:ascii="Arial"/>
          <w:sz w:val="21"/>
        </w:rPr>
      </w:pPr>
    </w:p>
    <w:p>
      <w:pPr>
        <w:spacing w:before="78" w:line="225" w:lineRule="auto"/>
        <w:ind w:left="915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供应商盖章：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                                 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   </w:t>
      </w:r>
      <w:r>
        <w:rPr>
          <w:rFonts w:ascii="宋体" w:hAnsi="宋体" w:eastAsia="宋体" w:cs="宋体"/>
          <w:position w:val="-1"/>
          <w:sz w:val="24"/>
          <w:szCs w:val="24"/>
        </w:rPr>
        <w:t>询价日期：</w:t>
      </w:r>
    </w:p>
    <w:p>
      <w:pPr>
        <w:spacing w:line="145" w:lineRule="auto"/>
        <w:rPr>
          <w:rFonts w:ascii="Arial"/>
          <w:sz w:val="2"/>
        </w:rPr>
      </w:pPr>
    </w:p>
    <w:tbl>
      <w:tblPr>
        <w:tblStyle w:val="5"/>
        <w:tblW w:w="9750" w:type="dxa"/>
        <w:tblInd w:w="1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4"/>
        <w:gridCol w:w="3616"/>
        <w:gridCol w:w="1119"/>
        <w:gridCol w:w="38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204" w:type="dxa"/>
            <w:vAlign w:val="top"/>
          </w:tcPr>
          <w:p>
            <w:pPr>
              <w:pStyle w:val="6"/>
              <w:spacing w:before="31" w:line="227" w:lineRule="auto"/>
              <w:ind w:left="293" w:right="128" w:hanging="179"/>
            </w:pPr>
            <w:r>
              <w:rPr>
                <w:spacing w:val="-3"/>
              </w:rPr>
              <w:t>询价单位</w:t>
            </w:r>
            <w:r>
              <w:rPr>
                <w:spacing w:val="1"/>
              </w:rPr>
              <w:t xml:space="preserve"> </w:t>
            </w:r>
            <w:r>
              <w:t>名称：</w:t>
            </w:r>
          </w:p>
        </w:tc>
        <w:tc>
          <w:tcPr>
            <w:tcW w:w="3616" w:type="dxa"/>
            <w:vAlign w:val="top"/>
          </w:tcPr>
          <w:p>
            <w:pPr>
              <w:pStyle w:val="6"/>
              <w:spacing w:before="203" w:line="219" w:lineRule="auto"/>
              <w:ind w:left="360"/>
            </w:pPr>
            <w:r>
              <w:rPr>
                <w:color w:val="101030"/>
                <w:spacing w:val="1"/>
              </w:rPr>
              <w:t>宁波市特种设备检验研究院</w:t>
            </w:r>
          </w:p>
        </w:tc>
        <w:tc>
          <w:tcPr>
            <w:tcW w:w="1119" w:type="dxa"/>
            <w:vAlign w:val="top"/>
          </w:tcPr>
          <w:p>
            <w:pPr>
              <w:pStyle w:val="6"/>
              <w:spacing w:before="23" w:line="219" w:lineRule="auto"/>
              <w:ind w:left="194"/>
            </w:pPr>
            <w:r>
              <w:rPr>
                <w:spacing w:val="5"/>
              </w:rPr>
              <w:t>供应商</w:t>
            </w:r>
          </w:p>
          <w:p>
            <w:pPr>
              <w:pStyle w:val="6"/>
              <w:spacing w:before="48" w:line="204" w:lineRule="auto"/>
              <w:ind w:left="254"/>
            </w:pPr>
            <w:r>
              <w:t>名称：</w:t>
            </w:r>
          </w:p>
        </w:tc>
        <w:tc>
          <w:tcPr>
            <w:tcW w:w="3811" w:type="dxa"/>
            <w:vAlign w:val="center"/>
          </w:tcPr>
          <w:p>
            <w:pPr>
              <w:bidi w:val="0"/>
              <w:jc w:val="center"/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1204" w:type="dxa"/>
            <w:vAlign w:val="top"/>
          </w:tcPr>
          <w:p>
            <w:pPr>
              <w:pStyle w:val="6"/>
              <w:spacing w:before="50" w:line="218" w:lineRule="auto"/>
              <w:ind w:left="114"/>
            </w:pPr>
            <w:r>
              <w:rPr>
                <w:color w:val="101030"/>
                <w:spacing w:val="-2"/>
              </w:rPr>
              <w:t>询价单位</w:t>
            </w:r>
          </w:p>
          <w:p>
            <w:pPr>
              <w:pStyle w:val="6"/>
              <w:spacing w:before="40" w:line="194" w:lineRule="auto"/>
              <w:ind w:left="224"/>
            </w:pPr>
            <w:r>
              <w:rPr>
                <w:spacing w:val="-1"/>
              </w:rPr>
              <w:t>地址：</w:t>
            </w:r>
          </w:p>
        </w:tc>
        <w:tc>
          <w:tcPr>
            <w:tcW w:w="3616" w:type="dxa"/>
            <w:vAlign w:val="top"/>
          </w:tcPr>
          <w:p>
            <w:pPr>
              <w:pStyle w:val="6"/>
              <w:spacing w:before="52" w:line="221" w:lineRule="auto"/>
              <w:ind w:left="1619" w:right="110" w:hanging="1499"/>
            </w:pPr>
            <w:r>
              <w:t>宁波市国家高新区江南路1588号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A座</w:t>
            </w:r>
          </w:p>
        </w:tc>
        <w:tc>
          <w:tcPr>
            <w:tcW w:w="1119" w:type="dxa"/>
            <w:vAlign w:val="top"/>
          </w:tcPr>
          <w:p>
            <w:pPr>
              <w:pStyle w:val="6"/>
              <w:spacing w:before="21" w:line="219" w:lineRule="auto"/>
              <w:ind w:left="194"/>
            </w:pPr>
            <w:r>
              <w:rPr>
                <w:spacing w:val="5"/>
              </w:rPr>
              <w:t>供应商</w:t>
            </w:r>
          </w:p>
          <w:p>
            <w:pPr>
              <w:pStyle w:val="6"/>
              <w:spacing w:before="58" w:line="202" w:lineRule="auto"/>
              <w:ind w:left="254"/>
            </w:pPr>
            <w:r>
              <w:t>地址：</w:t>
            </w:r>
          </w:p>
        </w:tc>
        <w:tc>
          <w:tcPr>
            <w:tcW w:w="3811" w:type="dxa"/>
            <w:vAlign w:val="center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04" w:type="dxa"/>
            <w:vAlign w:val="top"/>
          </w:tcPr>
          <w:p>
            <w:pPr>
              <w:pStyle w:val="6"/>
              <w:spacing w:before="33" w:line="225" w:lineRule="auto"/>
              <w:ind w:left="293" w:right="128" w:hanging="179"/>
            </w:pPr>
            <w:r>
              <w:rPr>
                <w:spacing w:val="-3"/>
              </w:rPr>
              <w:t>询价单位</w:t>
            </w:r>
            <w:r>
              <w:rPr>
                <w:spacing w:val="1"/>
              </w:rPr>
              <w:t xml:space="preserve"> </w:t>
            </w:r>
            <w:r>
              <w:t>电话：</w:t>
            </w:r>
          </w:p>
        </w:tc>
        <w:tc>
          <w:tcPr>
            <w:tcW w:w="361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  <w:t>0574-55121383</w:t>
            </w:r>
          </w:p>
        </w:tc>
        <w:tc>
          <w:tcPr>
            <w:tcW w:w="1119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  <w:t>供应商</w:t>
            </w:r>
          </w:p>
          <w:p>
            <w:pPr>
              <w:jc w:val="center"/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  <w:t>电话：</w:t>
            </w:r>
          </w:p>
        </w:tc>
        <w:tc>
          <w:tcPr>
            <w:tcW w:w="381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204" w:type="dxa"/>
            <w:vAlign w:val="top"/>
          </w:tcPr>
          <w:p>
            <w:pPr>
              <w:pStyle w:val="6"/>
              <w:spacing w:before="35" w:line="218" w:lineRule="auto"/>
              <w:ind w:left="114"/>
            </w:pPr>
            <w:r>
              <w:rPr>
                <w:spacing w:val="-2"/>
              </w:rPr>
              <w:t>询价单位</w:t>
            </w:r>
          </w:p>
          <w:p>
            <w:pPr>
              <w:pStyle w:val="6"/>
              <w:spacing w:before="30" w:line="217" w:lineRule="auto"/>
              <w:ind w:left="174"/>
            </w:pPr>
            <w:r>
              <w:rPr>
                <w:color w:val="001020"/>
              </w:rPr>
              <w:t>联系人：</w:t>
            </w:r>
          </w:p>
        </w:tc>
        <w:tc>
          <w:tcPr>
            <w:tcW w:w="361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  <w:t>徐老师</w:t>
            </w:r>
            <w:bookmarkStart w:id="0" w:name="_GoBack"/>
            <w:bookmarkEnd w:id="0"/>
          </w:p>
        </w:tc>
        <w:tc>
          <w:tcPr>
            <w:tcW w:w="1119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en-US" w:bidi="ar-SA"/>
              </w:rPr>
              <w:t>供应商  联系人：</w:t>
            </w:r>
          </w:p>
        </w:tc>
        <w:tc>
          <w:tcPr>
            <w:tcW w:w="38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napToGrid w:val="0"/>
                <w:color w:val="101030"/>
                <w:spacing w:val="1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pacing w:before="310" w:line="342" w:lineRule="auto"/>
        <w:ind w:left="875" w:right="936" w:hanging="10"/>
        <w:rPr>
          <w:rFonts w:ascii="仿宋" w:hAnsi="仿宋" w:eastAsia="仿宋" w:cs="仿宋"/>
          <w:sz w:val="26"/>
          <w:szCs w:val="26"/>
        </w:rPr>
      </w:pPr>
      <w:r>
        <w:rPr>
          <w:rFonts w:ascii="仿宋" w:hAnsi="仿宋" w:eastAsia="仿宋" w:cs="仿宋"/>
          <w:spacing w:val="-21"/>
          <w:sz w:val="26"/>
          <w:szCs w:val="26"/>
        </w:rPr>
        <w:t>根据我单位工作需要，拟采购以下列表所涉及设备整机或</w:t>
      </w:r>
      <w:r>
        <w:rPr>
          <w:rFonts w:ascii="仿宋" w:hAnsi="仿宋" w:eastAsia="仿宋" w:cs="仿宋"/>
          <w:spacing w:val="-22"/>
          <w:sz w:val="26"/>
          <w:szCs w:val="26"/>
        </w:rPr>
        <w:t>部件，特向贵公司发</w:t>
      </w:r>
      <w:r>
        <w:rPr>
          <w:rFonts w:ascii="仿宋" w:hAnsi="仿宋" w:eastAsia="仿宋" w:cs="仿宋"/>
          <w:sz w:val="26"/>
          <w:szCs w:val="26"/>
        </w:rPr>
        <w:t xml:space="preserve"> </w:t>
      </w:r>
      <w:r>
        <w:rPr>
          <w:rFonts w:ascii="仿宋" w:hAnsi="仿宋" w:eastAsia="仿宋" w:cs="仿宋"/>
          <w:spacing w:val="-3"/>
          <w:sz w:val="26"/>
          <w:szCs w:val="26"/>
        </w:rPr>
        <w:t>询价函，</w:t>
      </w:r>
      <w:r>
        <w:rPr>
          <w:rFonts w:ascii="仿宋" w:hAnsi="仿宋" w:eastAsia="仿宋" w:cs="仿宋"/>
          <w:spacing w:val="-3"/>
          <w:sz w:val="26"/>
          <w:szCs w:val="26"/>
          <w:u w:val="single" w:color="auto"/>
        </w:rPr>
        <w:t>望贵单位给予复函(或传真)。</w:t>
      </w:r>
    </w:p>
    <w:p>
      <w:pPr>
        <w:spacing w:before="5"/>
      </w:pPr>
    </w:p>
    <w:tbl>
      <w:tblPr>
        <w:tblStyle w:val="5"/>
        <w:tblW w:w="99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1"/>
        <w:gridCol w:w="2430"/>
        <w:gridCol w:w="2874"/>
        <w:gridCol w:w="894"/>
        <w:gridCol w:w="1426"/>
        <w:gridCol w:w="15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711" w:type="dxa"/>
            <w:vAlign w:val="top"/>
          </w:tcPr>
          <w:p>
            <w:pPr>
              <w:pStyle w:val="6"/>
              <w:spacing w:before="157" w:line="221" w:lineRule="auto"/>
              <w:ind w:left="115"/>
              <w:rPr>
                <w:sz w:val="26"/>
                <w:szCs w:val="26"/>
              </w:rPr>
            </w:pPr>
            <w:r>
              <w:rPr>
                <w:spacing w:val="8"/>
                <w:sz w:val="26"/>
                <w:szCs w:val="26"/>
              </w:rPr>
              <w:t>序号</w:t>
            </w:r>
          </w:p>
        </w:tc>
        <w:tc>
          <w:tcPr>
            <w:tcW w:w="2430" w:type="dxa"/>
            <w:vAlign w:val="top"/>
          </w:tcPr>
          <w:p>
            <w:pPr>
              <w:pStyle w:val="6"/>
              <w:spacing w:before="155" w:line="219" w:lineRule="auto"/>
              <w:ind w:left="200"/>
              <w:jc w:val="center"/>
              <w:rPr>
                <w:sz w:val="26"/>
                <w:szCs w:val="26"/>
              </w:rPr>
            </w:pPr>
            <w:r>
              <w:rPr>
                <w:spacing w:val="1"/>
                <w:sz w:val="26"/>
                <w:szCs w:val="26"/>
              </w:rPr>
              <w:t>服务名称</w:t>
            </w:r>
          </w:p>
        </w:tc>
        <w:tc>
          <w:tcPr>
            <w:tcW w:w="2874" w:type="dxa"/>
            <w:vAlign w:val="center"/>
          </w:tcPr>
          <w:p>
            <w:pPr>
              <w:pStyle w:val="6"/>
              <w:spacing w:before="155" w:line="219" w:lineRule="auto"/>
              <w:jc w:val="center"/>
              <w:rPr>
                <w:sz w:val="26"/>
                <w:szCs w:val="26"/>
              </w:rPr>
            </w:pPr>
            <w:r>
              <w:rPr>
                <w:spacing w:val="5"/>
                <w:sz w:val="26"/>
                <w:szCs w:val="26"/>
              </w:rPr>
              <w:t>规格</w:t>
            </w:r>
          </w:p>
        </w:tc>
        <w:tc>
          <w:tcPr>
            <w:tcW w:w="894" w:type="dxa"/>
            <w:vAlign w:val="center"/>
          </w:tcPr>
          <w:p>
            <w:pPr>
              <w:pStyle w:val="6"/>
              <w:spacing w:before="155" w:line="219" w:lineRule="auto"/>
              <w:jc w:val="center"/>
              <w:rPr>
                <w:sz w:val="26"/>
                <w:szCs w:val="26"/>
              </w:rPr>
            </w:pPr>
            <w:r>
              <w:rPr>
                <w:spacing w:val="5"/>
                <w:sz w:val="26"/>
                <w:szCs w:val="26"/>
              </w:rPr>
              <w:t>数量</w:t>
            </w:r>
          </w:p>
        </w:tc>
        <w:tc>
          <w:tcPr>
            <w:tcW w:w="1426" w:type="dxa"/>
            <w:vAlign w:val="center"/>
          </w:tcPr>
          <w:p>
            <w:pPr>
              <w:pStyle w:val="6"/>
              <w:spacing w:before="153" w:line="218" w:lineRule="auto"/>
              <w:jc w:val="center"/>
              <w:rPr>
                <w:rFonts w:hint="eastAsia" w:eastAsia="宋体"/>
                <w:sz w:val="26"/>
                <w:szCs w:val="26"/>
                <w:lang w:eastAsia="zh-CN"/>
              </w:rPr>
            </w:pPr>
            <w:r>
              <w:rPr>
                <w:spacing w:val="5"/>
                <w:sz w:val="26"/>
                <w:szCs w:val="26"/>
              </w:rPr>
              <w:t>单价</w:t>
            </w:r>
            <w:r>
              <w:rPr>
                <w:rFonts w:hint="eastAsia"/>
                <w:spacing w:val="5"/>
                <w:sz w:val="26"/>
                <w:szCs w:val="26"/>
                <w:lang w:eastAsia="zh-CN"/>
              </w:rPr>
              <w:t>（</w:t>
            </w:r>
            <w:r>
              <w:rPr>
                <w:rFonts w:hint="eastAsia"/>
                <w:spacing w:val="5"/>
                <w:sz w:val="26"/>
                <w:szCs w:val="26"/>
                <w:lang w:val="en-US" w:eastAsia="zh-CN"/>
              </w:rPr>
              <w:t>元</w:t>
            </w:r>
            <w:r>
              <w:rPr>
                <w:rFonts w:hint="eastAsia"/>
                <w:spacing w:val="5"/>
                <w:sz w:val="26"/>
                <w:szCs w:val="26"/>
                <w:lang w:eastAsia="zh-CN"/>
              </w:rPr>
              <w:t>）</w:t>
            </w:r>
          </w:p>
        </w:tc>
        <w:tc>
          <w:tcPr>
            <w:tcW w:w="1574" w:type="dxa"/>
            <w:vAlign w:val="center"/>
          </w:tcPr>
          <w:p>
            <w:pPr>
              <w:pStyle w:val="6"/>
              <w:spacing w:before="153" w:line="218" w:lineRule="auto"/>
              <w:jc w:val="center"/>
              <w:rPr>
                <w:rFonts w:hint="eastAsia" w:eastAsia="宋体"/>
                <w:sz w:val="26"/>
                <w:szCs w:val="26"/>
                <w:lang w:eastAsia="zh-CN"/>
              </w:rPr>
            </w:pPr>
            <w:r>
              <w:rPr>
                <w:spacing w:val="5"/>
                <w:sz w:val="26"/>
                <w:szCs w:val="26"/>
              </w:rPr>
              <w:t>总价</w:t>
            </w:r>
            <w:r>
              <w:rPr>
                <w:rFonts w:hint="eastAsia"/>
                <w:spacing w:val="5"/>
                <w:sz w:val="26"/>
                <w:szCs w:val="26"/>
                <w:lang w:eastAsia="zh-CN"/>
              </w:rPr>
              <w:t>（</w:t>
            </w:r>
            <w:r>
              <w:rPr>
                <w:rFonts w:hint="eastAsia"/>
                <w:spacing w:val="5"/>
                <w:sz w:val="26"/>
                <w:szCs w:val="26"/>
                <w:lang w:val="en-US" w:eastAsia="zh-CN"/>
              </w:rPr>
              <w:t>元</w:t>
            </w:r>
            <w:r>
              <w:rPr>
                <w:rFonts w:hint="eastAsia"/>
                <w:spacing w:val="5"/>
                <w:sz w:val="26"/>
                <w:szCs w:val="26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711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43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电梯模拟轿厢支架加工</w:t>
            </w:r>
          </w:p>
        </w:tc>
        <w:tc>
          <w:tcPr>
            <w:tcW w:w="2874" w:type="dxa"/>
            <w:vAlign w:val="center"/>
          </w:tcPr>
          <w:p>
            <w:pPr>
              <w:spacing w:line="240" w:lineRule="exact"/>
              <w:jc w:val="both"/>
              <w:rPr>
                <w:rFonts w:hint="eastAsia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支架加工：模拟轿厢主体支撑框架，承载模拟轿厢模块。</w:t>
            </w:r>
          </w:p>
          <w:p>
            <w:pPr>
              <w:spacing w:line="240" w:lineRule="exact"/>
              <w:jc w:val="both"/>
              <w:rPr>
                <w:rFonts w:hint="eastAsia"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2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配套支撑支架、安装底座加工：整体平台基座、传感器、控制器安装支架。</w:t>
            </w:r>
          </w:p>
          <w:p>
            <w:pPr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3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eastAsia="zh-CN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</w:rPr>
              <w:t>加工工艺（下料、切割、折弯、焊接、打磨、表面喷涂处理）：含板材原材料、工时加工费、表面防腐处理。</w:t>
            </w:r>
          </w:p>
        </w:tc>
        <w:tc>
          <w:tcPr>
            <w:tcW w:w="894" w:type="dxa"/>
            <w:vAlign w:val="center"/>
          </w:tcPr>
          <w:p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426" w:type="dxa"/>
            <w:vAlign w:val="center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574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8335" w:type="dxa"/>
            <w:gridSpan w:val="5"/>
            <w:vAlign w:val="top"/>
          </w:tcPr>
          <w:p>
            <w:pPr>
              <w:pStyle w:val="6"/>
              <w:spacing w:before="158" w:line="219" w:lineRule="auto"/>
              <w:ind w:left="3484"/>
              <w:rPr>
                <w:sz w:val="26"/>
                <w:szCs w:val="26"/>
              </w:rPr>
            </w:pPr>
            <w:r>
              <w:rPr>
                <w:color w:val="000020"/>
                <w:spacing w:val="3"/>
                <w:sz w:val="26"/>
                <w:szCs w:val="26"/>
              </w:rPr>
              <w:t>总金额</w:t>
            </w:r>
          </w:p>
        </w:tc>
        <w:tc>
          <w:tcPr>
            <w:tcW w:w="1574" w:type="dxa"/>
            <w:vAlign w:val="center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9909" w:type="dxa"/>
            <w:gridSpan w:val="6"/>
            <w:vAlign w:val="top"/>
          </w:tcPr>
          <w:p>
            <w:pPr>
              <w:spacing w:before="322" w:line="236" w:lineRule="auto"/>
              <w:ind w:left="804" w:right="799"/>
              <w:jc w:val="both"/>
              <w:rPr>
                <w:rFonts w:ascii="仿宋" w:hAnsi="仿宋" w:eastAsia="仿宋" w:cs="仿宋"/>
                <w:sz w:val="25"/>
                <w:szCs w:val="25"/>
              </w:rPr>
            </w:pPr>
            <w:r>
              <w:rPr>
                <w:spacing w:val="-1"/>
                <w:sz w:val="26"/>
                <w:szCs w:val="26"/>
              </w:rPr>
              <w:t>备注：</w:t>
            </w:r>
            <w:r>
              <w:rPr>
                <w:rFonts w:ascii="仿宋" w:hAnsi="仿宋" w:eastAsia="仿宋" w:cs="仿宋"/>
                <w:spacing w:val="-19"/>
                <w:sz w:val="25"/>
                <w:szCs w:val="25"/>
              </w:rPr>
              <w:t>以上价格包括应包含产品费、包装费、</w:t>
            </w:r>
            <w:r>
              <w:rPr>
                <w:rFonts w:ascii="仿宋" w:hAnsi="仿宋" w:eastAsia="仿宋" w:cs="仿宋"/>
                <w:color w:val="203050"/>
                <w:spacing w:val="-19"/>
                <w:sz w:val="25"/>
                <w:szCs w:val="25"/>
              </w:rPr>
              <w:t>运杂费、</w:t>
            </w:r>
            <w:r>
              <w:rPr>
                <w:rFonts w:ascii="仿宋" w:hAnsi="仿宋" w:eastAsia="仿宋" w:cs="仿宋"/>
                <w:spacing w:val="-19"/>
                <w:sz w:val="25"/>
                <w:szCs w:val="25"/>
              </w:rPr>
              <w:t>安装费、调试费、培训</w:t>
            </w:r>
            <w:r>
              <w:rPr>
                <w:rFonts w:ascii="仿宋" w:hAnsi="仿宋" w:eastAsia="仿宋" w:cs="仿宋"/>
                <w:spacing w:val="-20"/>
                <w:sz w:val="25"/>
                <w:szCs w:val="25"/>
              </w:rPr>
              <w:t>费、</w:t>
            </w:r>
            <w:r>
              <w:rPr>
                <w:rFonts w:ascii="仿宋" w:hAnsi="仿宋" w:eastAsia="仿宋" w:cs="仿宋"/>
                <w:spacing w:val="-15"/>
                <w:sz w:val="25"/>
                <w:szCs w:val="25"/>
              </w:rPr>
              <w:t>各种风险费、税金等一切费用，并包括由于原材料或其它条件的价格浮动而导致</w:t>
            </w:r>
            <w:r>
              <w:rPr>
                <w:rFonts w:ascii="仿宋" w:hAnsi="仿宋" w:eastAsia="仿宋" w:cs="仿宋"/>
                <w:spacing w:val="-13"/>
                <w:sz w:val="25"/>
                <w:szCs w:val="25"/>
              </w:rPr>
              <w:t>的全部额外费用。询价物品配送地点为：宁波大市范围内，用户指</w:t>
            </w:r>
            <w:r>
              <w:rPr>
                <w:rFonts w:ascii="仿宋" w:hAnsi="仿宋" w:eastAsia="仿宋" w:cs="仿宋"/>
                <w:spacing w:val="-14"/>
                <w:sz w:val="25"/>
                <w:szCs w:val="25"/>
              </w:rPr>
              <w:t>定地点。</w:t>
            </w:r>
          </w:p>
          <w:p>
            <w:pPr>
              <w:pStyle w:val="6"/>
              <w:spacing w:before="122" w:line="221" w:lineRule="auto"/>
              <w:ind w:left="75"/>
              <w:rPr>
                <w:sz w:val="26"/>
                <w:szCs w:val="26"/>
              </w:rPr>
            </w:pPr>
          </w:p>
        </w:tc>
      </w:tr>
    </w:tbl>
    <w:p>
      <w:pPr>
        <w:spacing w:before="322" w:line="236" w:lineRule="auto"/>
        <w:ind w:left="804" w:right="799"/>
        <w:jc w:val="both"/>
        <w:rPr>
          <w:rFonts w:ascii="仿宋" w:hAnsi="仿宋" w:eastAsia="仿宋" w:cs="仿宋"/>
          <w:sz w:val="25"/>
          <w:szCs w:val="25"/>
        </w:rPr>
      </w:pPr>
    </w:p>
    <w:sectPr>
      <w:footerReference r:id="rId5" w:type="default"/>
      <w:pgSz w:w="11910" w:h="16840"/>
      <w:pgMar w:top="1431" w:right="1205" w:bottom="1427" w:left="784" w:header="0" w:footer="112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1" w:lineRule="auto"/>
      <w:ind w:left="4485"/>
      <w:rPr>
        <w:rFonts w:ascii="宋体" w:hAnsi="宋体" w:eastAsia="宋体" w:cs="宋体"/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OWQ1OWE4ZDIzNGE0MzNlYWM3OTAzMTdiZWY5ZWJjOWIifQ=="/>
  </w:docVars>
  <w:rsids>
    <w:rsidRoot w:val="00000000"/>
    <w:rsid w:val="102921D2"/>
    <w:rsid w:val="13AF4A7C"/>
    <w:rsid w:val="19AF1F1B"/>
    <w:rsid w:val="355E6877"/>
    <w:rsid w:val="3627310D"/>
    <w:rsid w:val="41A60DD7"/>
    <w:rsid w:val="437D1E07"/>
    <w:rsid w:val="472D61BE"/>
    <w:rsid w:val="4968786D"/>
    <w:rsid w:val="49D46CB0"/>
    <w:rsid w:val="4E6D76D3"/>
    <w:rsid w:val="4E9D0690"/>
    <w:rsid w:val="4F4671BD"/>
    <w:rsid w:val="573120BC"/>
    <w:rsid w:val="61DB4C28"/>
    <w:rsid w:val="69097E9C"/>
    <w:rsid w:val="6B7B5C82"/>
    <w:rsid w:val="72E871A5"/>
    <w:rsid w:val="777E4A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443</Words>
  <Characters>481</Characters>
  <TotalTime>0</TotalTime>
  <ScaleCrop>false</ScaleCrop>
  <LinksUpToDate>false</LinksUpToDate>
  <CharactersWithSpaces>531</CharactersWithSpaces>
  <Application>WPS Office_12.1.0.16388_F1E327BC-269C-435d-A152-05C5408002CA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2026-08-18T12:00:00Z</dcterms:created>
  <dc:creator>31036</dc:creator>
  <cp:lastModifiedBy>俞思宏</cp:lastModifiedBy>
  <dcterms:modified xsi:type="dcterms:W3CDTF">2026-08-31T01:15:31Z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2026-08-18T12:00:46Z</vt:filetime>
  </property>
  <property fmtid="{D5CDD505-2E9C-101B-9397-08002B2CF9AE}" pid="4" name="UsrData">
    <vt:lpwstr>6a83d8ec83538f001f59bf26wl</vt:lpwstr>
  </property>
  <property fmtid="{D5CDD505-2E9C-101B-9397-08002B2CF9AE}" pid="5" name="KSOTemplateDocerSaveRecord">
    <vt:lpwstr>eyJoZGlkIjoiZmEyM2E1YjZiM2JkNjAwMmVlMmE4ZjIxYTFhZDI3ZDciLCJ1c2VySWQiOiI0MzUwNjMwNzAifQ==</vt:lpwstr>
  </property>
  <property fmtid="{D5CDD505-2E9C-101B-9397-08002B2CF9AE}" pid="6" name="KSOProductBuildVer">
    <vt:lpwstr>2052-12.1.0.16388</vt:lpwstr>
  </property>
  <property fmtid="{D5CDD505-2E9C-101B-9397-08002B2CF9AE}" pid="7" name="ICV">
    <vt:lpwstr>2F1A5E5C1F6B4554866E47BB6B969B8C_13</vt:lpwstr>
  </property>
</Properties>
</file>